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F1" w:rsidRPr="00E74AF1" w:rsidRDefault="00E74AF1" w:rsidP="00E74AF1">
      <w:pPr>
        <w:shd w:val="clear" w:color="auto" w:fill="FFFFFF"/>
        <w:spacing w:before="150" w:after="150" w:line="600" w:lineRule="atLeast"/>
        <w:outlineLvl w:val="1"/>
        <w:rPr>
          <w:rFonts w:ascii="Arial" w:eastAsia="Times New Roman" w:hAnsi="Arial" w:cs="Arial"/>
          <w:color w:val="000000"/>
          <w:sz w:val="42"/>
          <w:szCs w:val="42"/>
          <w:lang w:eastAsia="sv-SE"/>
        </w:rPr>
      </w:pPr>
      <w:r w:rsidRPr="00E74AF1">
        <w:rPr>
          <w:rFonts w:ascii="Arial" w:eastAsia="Times New Roman" w:hAnsi="Arial" w:cs="Arial"/>
          <w:color w:val="000000"/>
          <w:sz w:val="42"/>
          <w:szCs w:val="42"/>
          <w:lang w:eastAsia="sv-SE"/>
        </w:rPr>
        <w:t>Exempel på källhänvisningar och citatteknik</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b/>
          <w:bCs/>
          <w:color w:val="000000"/>
          <w:sz w:val="48"/>
          <w:szCs w:val="48"/>
          <w:u w:val="single"/>
          <w:lang w:eastAsia="sv-SE"/>
        </w:rPr>
        <w:t>Exempel på källhänvisningar och citatteknik: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”Tre fjärdedelar av befolkningen (i runda tal) använder svordomar och ungefär lika många anser att det är fult att svära” (Andersson, Lars-Gunnar, </w:t>
      </w:r>
      <w:r w:rsidRPr="00E74AF1">
        <w:rPr>
          <w:rFonts w:ascii="Georgia" w:eastAsia="Times New Roman" w:hAnsi="Georgia" w:cs="Arial"/>
          <w:i/>
          <w:iCs/>
          <w:color w:val="000000"/>
          <w:sz w:val="24"/>
          <w:szCs w:val="24"/>
          <w:lang w:eastAsia="sv-SE"/>
        </w:rPr>
        <w:t xml:space="preserve">Fult </w:t>
      </w:r>
      <w:proofErr w:type="gramStart"/>
      <w:r w:rsidRPr="00E74AF1">
        <w:rPr>
          <w:rFonts w:ascii="Georgia" w:eastAsia="Times New Roman" w:hAnsi="Georgia" w:cs="Arial"/>
          <w:i/>
          <w:iCs/>
          <w:color w:val="000000"/>
          <w:sz w:val="24"/>
          <w:szCs w:val="24"/>
          <w:lang w:eastAsia="sv-SE"/>
        </w:rPr>
        <w:t>språk,</w:t>
      </w:r>
      <w:r w:rsidRPr="00E74AF1">
        <w:rPr>
          <w:rFonts w:ascii="Georgia" w:eastAsia="Times New Roman" w:hAnsi="Georgia" w:cs="Arial"/>
          <w:color w:val="000000"/>
          <w:sz w:val="24"/>
          <w:szCs w:val="24"/>
          <w:lang w:eastAsia="sv-SE"/>
        </w:rPr>
        <w:t>1985</w:t>
      </w:r>
      <w:proofErr w:type="gramEnd"/>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Ungefär tre fjärdedelar av de människor som bor i Sverige svär och nästan lika många tycker att det låter illa med svordomar (Andersson, Lars- Gunnar, </w:t>
      </w:r>
      <w:r w:rsidRPr="00E74AF1">
        <w:rPr>
          <w:rFonts w:ascii="Georgia" w:eastAsia="Times New Roman" w:hAnsi="Georgia" w:cs="Arial"/>
          <w:i/>
          <w:iCs/>
          <w:color w:val="000000"/>
          <w:sz w:val="24"/>
          <w:szCs w:val="24"/>
          <w:lang w:eastAsia="sv-SE"/>
        </w:rPr>
        <w:t xml:space="preserve">Fult </w:t>
      </w:r>
      <w:proofErr w:type="gramStart"/>
      <w:r w:rsidRPr="00E74AF1">
        <w:rPr>
          <w:rFonts w:ascii="Georgia" w:eastAsia="Times New Roman" w:hAnsi="Georgia" w:cs="Arial"/>
          <w:i/>
          <w:iCs/>
          <w:color w:val="000000"/>
          <w:sz w:val="24"/>
          <w:szCs w:val="24"/>
          <w:lang w:eastAsia="sv-SE"/>
        </w:rPr>
        <w:t>språk,</w:t>
      </w:r>
      <w:r w:rsidRPr="00E74AF1">
        <w:rPr>
          <w:rFonts w:ascii="Georgia" w:eastAsia="Times New Roman" w:hAnsi="Georgia" w:cs="Arial"/>
          <w:color w:val="000000"/>
          <w:sz w:val="24"/>
          <w:szCs w:val="24"/>
          <w:lang w:eastAsia="sv-SE"/>
        </w:rPr>
        <w:t>1985</w:t>
      </w:r>
      <w:proofErr w:type="gramEnd"/>
      <w:r w:rsidRPr="00E74AF1">
        <w:rPr>
          <w:rFonts w:ascii="Georgia" w:eastAsia="Times New Roman" w:hAnsi="Georgia" w:cs="Arial"/>
          <w:color w:val="000000"/>
          <w:sz w:val="24"/>
          <w:szCs w:val="24"/>
          <w:lang w:eastAsia="sv-SE"/>
        </w:rPr>
        <w:t>).</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Andersson hävdar i </w:t>
      </w:r>
      <w:r w:rsidRPr="00E74AF1">
        <w:rPr>
          <w:rFonts w:ascii="Georgia" w:eastAsia="Times New Roman" w:hAnsi="Georgia" w:cs="Arial"/>
          <w:i/>
          <w:iCs/>
          <w:color w:val="000000"/>
          <w:sz w:val="24"/>
          <w:szCs w:val="24"/>
          <w:lang w:eastAsia="sv-SE"/>
        </w:rPr>
        <w:t>Fult språk</w:t>
      </w:r>
      <w:r w:rsidRPr="00E74AF1">
        <w:rPr>
          <w:rFonts w:ascii="Georgia" w:eastAsia="Times New Roman" w:hAnsi="Georgia" w:cs="Arial"/>
          <w:color w:val="000000"/>
          <w:sz w:val="24"/>
          <w:szCs w:val="24"/>
          <w:lang w:eastAsia="sv-SE"/>
        </w:rPr>
        <w:t> (1985) att ”tre fjärdedelar av befolkningen (i runda tal) använder svordomar och ungefär lika många anser att det är fult att svära”.</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Det finns fyra olika nivåer då det gäller dialekter. Dessa nivåer kallas normnivåer och delas in i; ”lokal eller genuin dialekt, regional eller utjämnad dialekt, regionalt standardspråk och neutralt standardspråk.” (</w:t>
      </w:r>
      <w:hyperlink r:id="rId6" w:history="1">
        <w:r w:rsidRPr="00E74AF1">
          <w:rPr>
            <w:rFonts w:ascii="Georgia" w:eastAsia="Times New Roman" w:hAnsi="Georgia" w:cs="Arial"/>
            <w:color w:val="0000FF"/>
            <w:sz w:val="24"/>
            <w:szCs w:val="24"/>
            <w:lang w:eastAsia="sv-SE"/>
          </w:rPr>
          <w:t>www.ne.se</w:t>
        </w:r>
      </w:hyperlink>
      <w:r w:rsidRPr="00E74AF1">
        <w:rPr>
          <w:rFonts w:ascii="Georgia" w:eastAsia="Times New Roman" w:hAnsi="Georgia" w:cs="Arial"/>
          <w:color w:val="000000"/>
          <w:sz w:val="24"/>
          <w:szCs w:val="24"/>
          <w:lang w:eastAsia="sv-SE"/>
        </w:rPr>
        <w:t> 2010-05-11). Genuin dialekt är ganska svår att förstå för människor som inte talar dialekter, eftersom både ordförråd och grammatik kan skilja sig mycket från standardspråket. Neutralt standardspråk är rikssvenskan, den svenska som används i media och olika institutioner och den variant som vi använder i skriftspråket. I de två andra mellannivåerna är avvikelserna mindre men man kan t.ex. utifrån en utjämnad dialekt höra på ett ungefär varifrån talaren kommer. (</w:t>
      </w:r>
      <w:hyperlink r:id="rId7" w:history="1">
        <w:r w:rsidRPr="00E74AF1">
          <w:rPr>
            <w:rFonts w:ascii="Georgia" w:eastAsia="Times New Roman" w:hAnsi="Georgia" w:cs="Arial"/>
            <w:color w:val="0000FF"/>
            <w:sz w:val="24"/>
            <w:szCs w:val="24"/>
            <w:lang w:eastAsia="sv-SE"/>
          </w:rPr>
          <w:t>www.wikipedia.org/wiki/Dialekter</w:t>
        </w:r>
      </w:hyperlink>
      <w:r w:rsidRPr="00E74AF1">
        <w:rPr>
          <w:rFonts w:ascii="Georgia" w:eastAsia="Times New Roman" w:hAnsi="Georgia" w:cs="Arial"/>
          <w:color w:val="000000"/>
          <w:sz w:val="24"/>
          <w:szCs w:val="24"/>
          <w:lang w:eastAsia="sv-SE"/>
        </w:rPr>
        <w:t>, 2010-05-11)</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Författaren Åsa Lindeborgs pappa var alkoholist och om det skriver hon i sin roman; </w:t>
      </w:r>
      <w:r w:rsidRPr="00E74AF1">
        <w:rPr>
          <w:rFonts w:ascii="Georgia" w:eastAsia="Times New Roman" w:hAnsi="Georgia" w:cs="Arial"/>
          <w:i/>
          <w:iCs/>
          <w:color w:val="000000"/>
          <w:sz w:val="24"/>
          <w:szCs w:val="24"/>
          <w:lang w:eastAsia="sv-SE"/>
        </w:rPr>
        <w:t>Mig äger ingen</w:t>
      </w:r>
      <w:r w:rsidRPr="00E74AF1">
        <w:rPr>
          <w:rFonts w:ascii="Georgia" w:eastAsia="Times New Roman" w:hAnsi="Georgia" w:cs="Arial"/>
          <w:color w:val="000000"/>
          <w:sz w:val="24"/>
          <w:szCs w:val="24"/>
          <w:lang w:eastAsia="sv-SE"/>
        </w:rPr>
        <w:t> (2007). Hon berättar…</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Jag har läst en bok (</w:t>
      </w:r>
      <w:r w:rsidRPr="00E74AF1">
        <w:rPr>
          <w:rFonts w:ascii="Georgia" w:eastAsia="Times New Roman" w:hAnsi="Georgia" w:cs="Arial"/>
          <w:i/>
          <w:iCs/>
          <w:color w:val="000000"/>
          <w:sz w:val="24"/>
          <w:szCs w:val="24"/>
          <w:lang w:eastAsia="sv-SE"/>
        </w:rPr>
        <w:t>Mig äger ingen, </w:t>
      </w:r>
      <w:r w:rsidRPr="00E74AF1">
        <w:rPr>
          <w:rFonts w:ascii="Georgia" w:eastAsia="Times New Roman" w:hAnsi="Georgia" w:cs="Arial"/>
          <w:color w:val="000000"/>
          <w:sz w:val="24"/>
          <w:szCs w:val="24"/>
          <w:lang w:eastAsia="sv-SE"/>
        </w:rPr>
        <w:t>Åsa Lindeborg, 2007) som handlar om en flicka som växer upp med en far som är alkoholist.</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I artikeln ”En avhoppares berättelse” (</w:t>
      </w:r>
      <w:r w:rsidRPr="00E74AF1">
        <w:rPr>
          <w:rFonts w:ascii="Georgia" w:eastAsia="Times New Roman" w:hAnsi="Georgia" w:cs="Arial"/>
          <w:i/>
          <w:iCs/>
          <w:color w:val="000000"/>
          <w:sz w:val="24"/>
          <w:szCs w:val="24"/>
          <w:lang w:eastAsia="sv-SE"/>
        </w:rPr>
        <w:t>Metro</w:t>
      </w:r>
      <w:r w:rsidRPr="00E74AF1">
        <w:rPr>
          <w:rFonts w:ascii="Georgia" w:eastAsia="Times New Roman" w:hAnsi="Georgia" w:cs="Arial"/>
          <w:color w:val="000000"/>
          <w:sz w:val="24"/>
          <w:szCs w:val="24"/>
          <w:lang w:eastAsia="sv-SE"/>
        </w:rPr>
        <w:t xml:space="preserve">, 061211) av Maria </w:t>
      </w:r>
      <w:proofErr w:type="spellStart"/>
      <w:r w:rsidRPr="00E74AF1">
        <w:rPr>
          <w:rFonts w:ascii="Georgia" w:eastAsia="Times New Roman" w:hAnsi="Georgia" w:cs="Arial"/>
          <w:color w:val="000000"/>
          <w:sz w:val="24"/>
          <w:szCs w:val="24"/>
          <w:lang w:eastAsia="sv-SE"/>
        </w:rPr>
        <w:t>Marchner</w:t>
      </w:r>
      <w:proofErr w:type="spellEnd"/>
      <w:r w:rsidRPr="00E74AF1">
        <w:rPr>
          <w:rFonts w:ascii="Georgia" w:eastAsia="Times New Roman" w:hAnsi="Georgia" w:cs="Arial"/>
          <w:color w:val="000000"/>
          <w:sz w:val="24"/>
          <w:szCs w:val="24"/>
          <w:lang w:eastAsia="sv-SE"/>
        </w:rPr>
        <w:t xml:space="preserve"> beskriver Johnny, 23 år…</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”Det kryllar inte av sådana människor som man skulle kunna ha den där direktkontakten med där bara ett ögonkast är en stålvajer av darrning…” så inleder Solja </w:t>
      </w:r>
      <w:proofErr w:type="spellStart"/>
      <w:r w:rsidRPr="00E74AF1">
        <w:rPr>
          <w:rFonts w:ascii="Georgia" w:eastAsia="Times New Roman" w:hAnsi="Georgia" w:cs="Arial"/>
          <w:color w:val="000000"/>
          <w:sz w:val="24"/>
          <w:szCs w:val="24"/>
          <w:lang w:eastAsia="sv-SE"/>
        </w:rPr>
        <w:t>Krapu</w:t>
      </w:r>
      <w:proofErr w:type="spellEnd"/>
      <w:r w:rsidRPr="00E74AF1">
        <w:rPr>
          <w:rFonts w:ascii="Georgia" w:eastAsia="Times New Roman" w:hAnsi="Georgia" w:cs="Arial"/>
          <w:color w:val="000000"/>
          <w:sz w:val="24"/>
          <w:szCs w:val="24"/>
          <w:lang w:eastAsia="sv-SE"/>
        </w:rPr>
        <w:t xml:space="preserve"> sin dikt ”Sådana människor” (</w:t>
      </w:r>
      <w:r w:rsidRPr="00E74AF1">
        <w:rPr>
          <w:rFonts w:ascii="Georgia" w:eastAsia="Times New Roman" w:hAnsi="Georgia" w:cs="Arial"/>
          <w:i/>
          <w:iCs/>
          <w:color w:val="000000"/>
          <w:sz w:val="24"/>
          <w:szCs w:val="24"/>
          <w:lang w:eastAsia="sv-SE"/>
        </w:rPr>
        <w:t>Jag behöver busschauffören</w:t>
      </w:r>
      <w:r w:rsidRPr="00E74AF1">
        <w:rPr>
          <w:rFonts w:ascii="Georgia" w:eastAsia="Times New Roman" w:hAnsi="Georgia" w:cs="Arial"/>
          <w:color w:val="000000"/>
          <w:sz w:val="24"/>
          <w:szCs w:val="24"/>
          <w:lang w:eastAsia="sv-SE"/>
        </w:rPr>
        <w:t xml:space="preserve">, 2003). När </w:t>
      </w:r>
      <w:r w:rsidRPr="00E74AF1">
        <w:rPr>
          <w:rFonts w:ascii="Georgia" w:eastAsia="Times New Roman" w:hAnsi="Georgia" w:cs="Arial"/>
          <w:color w:val="000000"/>
          <w:sz w:val="24"/>
          <w:szCs w:val="24"/>
          <w:lang w:eastAsia="sv-SE"/>
        </w:rPr>
        <w:lastRenderedPageBreak/>
        <w:t xml:space="preserve">jag läser dessa rader kommer jag ihåg det ögonkast jag fick första gången jag </w:t>
      </w:r>
      <w:proofErr w:type="gramStart"/>
      <w:r w:rsidRPr="00E74AF1">
        <w:rPr>
          <w:rFonts w:ascii="Georgia" w:eastAsia="Times New Roman" w:hAnsi="Georgia" w:cs="Arial"/>
          <w:color w:val="000000"/>
          <w:sz w:val="24"/>
          <w:szCs w:val="24"/>
          <w:lang w:eastAsia="sv-SE"/>
        </w:rPr>
        <w:t>träffade…  </w:t>
      </w:r>
      <w:proofErr w:type="spellStart"/>
      <w:r w:rsidRPr="00E74AF1">
        <w:rPr>
          <w:rFonts w:ascii="Georgia" w:eastAsia="Times New Roman" w:hAnsi="Georgia" w:cs="Arial"/>
          <w:color w:val="000000"/>
          <w:sz w:val="24"/>
          <w:szCs w:val="24"/>
          <w:lang w:eastAsia="sv-SE"/>
        </w:rPr>
        <w:t>Krapus</w:t>
      </w:r>
      <w:proofErr w:type="spellEnd"/>
      <w:proofErr w:type="gramEnd"/>
      <w:r w:rsidRPr="00E74AF1">
        <w:rPr>
          <w:rFonts w:ascii="Georgia" w:eastAsia="Times New Roman" w:hAnsi="Georgia" w:cs="Arial"/>
          <w:color w:val="000000"/>
          <w:sz w:val="24"/>
          <w:szCs w:val="24"/>
          <w:lang w:eastAsia="sv-SE"/>
        </w:rPr>
        <w:t xml:space="preserve"> dikt tycker jag uttrycker hur svårt det kan vara att träffa rätt person vid rätt tidpunkt, och att det kanske inte är alla som gör det. Jag för min del tror...</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”Familjen har en kraftfull påverkan på vår personlighet.” skriver Anders Carlberg i sin artikel ”Generationsklyftan hotar demokratin” (</w:t>
      </w:r>
      <w:r w:rsidRPr="00E74AF1">
        <w:rPr>
          <w:rFonts w:ascii="Georgia" w:eastAsia="Times New Roman" w:hAnsi="Georgia" w:cs="Arial"/>
          <w:i/>
          <w:iCs/>
          <w:color w:val="000000"/>
          <w:sz w:val="24"/>
          <w:szCs w:val="24"/>
          <w:lang w:eastAsia="sv-SE"/>
        </w:rPr>
        <w:t>Generationsklyftan hotar demokratin</w:t>
      </w:r>
      <w:r w:rsidRPr="00E74AF1">
        <w:rPr>
          <w:rFonts w:ascii="Georgia" w:eastAsia="Times New Roman" w:hAnsi="Georgia" w:cs="Arial"/>
          <w:color w:val="000000"/>
          <w:sz w:val="24"/>
          <w:szCs w:val="24"/>
          <w:lang w:eastAsia="sv-SE"/>
        </w:rPr>
        <w:t>, 2007) och detta håller jag fullständigt med om.</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I en undersökning kring ”Psykosociala arbetsförhållanden m.m. för unga kvinnor” utförd av arbetsmiljöverket (</w:t>
      </w:r>
      <w:r w:rsidRPr="00E74AF1">
        <w:rPr>
          <w:rFonts w:ascii="Georgia" w:eastAsia="Times New Roman" w:hAnsi="Georgia" w:cs="Arial"/>
          <w:i/>
          <w:iCs/>
          <w:color w:val="000000"/>
          <w:sz w:val="24"/>
          <w:szCs w:val="24"/>
          <w:lang w:eastAsia="sv-SE"/>
        </w:rPr>
        <w:t>Arbetsmiljön 2007</w:t>
      </w:r>
      <w:r w:rsidRPr="00E74AF1">
        <w:rPr>
          <w:rFonts w:ascii="Georgia" w:eastAsia="Times New Roman" w:hAnsi="Georgia" w:cs="Arial"/>
          <w:color w:val="000000"/>
          <w:sz w:val="24"/>
          <w:szCs w:val="24"/>
          <w:lang w:eastAsia="sv-SE"/>
        </w:rPr>
        <w:t>, 2008) har det framkommit att…</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Om man jämför en reklamaffisch (fotograferad av Erik Cornelius, Nationalmuseum) från uppsättningen </w:t>
      </w:r>
      <w:proofErr w:type="spellStart"/>
      <w:r w:rsidRPr="00E74AF1">
        <w:rPr>
          <w:rFonts w:ascii="Georgia" w:eastAsia="Times New Roman" w:hAnsi="Georgia" w:cs="Arial"/>
          <w:i/>
          <w:iCs/>
          <w:color w:val="000000"/>
          <w:sz w:val="24"/>
          <w:szCs w:val="24"/>
          <w:lang w:eastAsia="sv-SE"/>
        </w:rPr>
        <w:t>Ambassadeurs</w:t>
      </w:r>
      <w:proofErr w:type="spellEnd"/>
      <w:r w:rsidRPr="00E74AF1">
        <w:rPr>
          <w:rFonts w:ascii="Georgia" w:eastAsia="Times New Roman" w:hAnsi="Georgia" w:cs="Arial"/>
          <w:color w:val="000000"/>
          <w:sz w:val="24"/>
          <w:szCs w:val="24"/>
          <w:lang w:eastAsia="sv-SE"/>
        </w:rPr>
        <w:t xml:space="preserve"> (1892) från slutet av 1800-talet föreställande Aristide </w:t>
      </w:r>
      <w:proofErr w:type="spellStart"/>
      <w:r w:rsidRPr="00E74AF1">
        <w:rPr>
          <w:rFonts w:ascii="Georgia" w:eastAsia="Times New Roman" w:hAnsi="Georgia" w:cs="Arial"/>
          <w:color w:val="000000"/>
          <w:sz w:val="24"/>
          <w:szCs w:val="24"/>
          <w:lang w:eastAsia="sv-SE"/>
        </w:rPr>
        <w:t>Bruant</w:t>
      </w:r>
      <w:proofErr w:type="spellEnd"/>
      <w:r w:rsidRPr="00E74AF1">
        <w:rPr>
          <w:rFonts w:ascii="Georgia" w:eastAsia="Times New Roman" w:hAnsi="Georgia" w:cs="Arial"/>
          <w:color w:val="000000"/>
          <w:sz w:val="24"/>
          <w:szCs w:val="24"/>
          <w:lang w:eastAsia="sv-SE"/>
        </w:rPr>
        <w:t xml:space="preserve">, en känd varietéartist i </w:t>
      </w:r>
      <w:proofErr w:type="gramStart"/>
      <w:r w:rsidRPr="00E74AF1">
        <w:rPr>
          <w:rFonts w:ascii="Georgia" w:eastAsia="Times New Roman" w:hAnsi="Georgia" w:cs="Arial"/>
          <w:color w:val="000000"/>
          <w:sz w:val="24"/>
          <w:szCs w:val="24"/>
          <w:lang w:eastAsia="sv-SE"/>
        </w:rPr>
        <w:t>Paris  med</w:t>
      </w:r>
      <w:proofErr w:type="gramEnd"/>
      <w:r w:rsidRPr="00E74AF1">
        <w:rPr>
          <w:rFonts w:ascii="Georgia" w:eastAsia="Times New Roman" w:hAnsi="Georgia" w:cs="Arial"/>
          <w:color w:val="000000"/>
          <w:sz w:val="24"/>
          <w:szCs w:val="24"/>
          <w:lang w:eastAsia="sv-SE"/>
        </w:rPr>
        <w:t xml:space="preserve"> en nyare affisch från 2000-talet föreställande Cameron Diaz från filmen </w:t>
      </w:r>
      <w:r w:rsidRPr="00E74AF1">
        <w:rPr>
          <w:rFonts w:ascii="Georgia" w:eastAsia="Times New Roman" w:hAnsi="Georgia" w:cs="Arial"/>
          <w:i/>
          <w:iCs/>
          <w:color w:val="000000"/>
          <w:sz w:val="24"/>
          <w:szCs w:val="24"/>
          <w:lang w:eastAsia="sv-SE"/>
        </w:rPr>
        <w:t xml:space="preserve">In </w:t>
      </w:r>
      <w:proofErr w:type="spellStart"/>
      <w:r w:rsidRPr="00E74AF1">
        <w:rPr>
          <w:rFonts w:ascii="Georgia" w:eastAsia="Times New Roman" w:hAnsi="Georgia" w:cs="Arial"/>
          <w:i/>
          <w:iCs/>
          <w:color w:val="000000"/>
          <w:sz w:val="24"/>
          <w:szCs w:val="24"/>
          <w:lang w:eastAsia="sv-SE"/>
        </w:rPr>
        <w:t>her</w:t>
      </w:r>
      <w:proofErr w:type="spellEnd"/>
      <w:r w:rsidRPr="00E74AF1">
        <w:rPr>
          <w:rFonts w:ascii="Georgia" w:eastAsia="Times New Roman" w:hAnsi="Georgia" w:cs="Arial"/>
          <w:i/>
          <w:iCs/>
          <w:color w:val="000000"/>
          <w:sz w:val="24"/>
          <w:szCs w:val="24"/>
          <w:lang w:eastAsia="sv-SE"/>
        </w:rPr>
        <w:t xml:space="preserve"> </w:t>
      </w:r>
      <w:proofErr w:type="spellStart"/>
      <w:r w:rsidRPr="00E74AF1">
        <w:rPr>
          <w:rFonts w:ascii="Georgia" w:eastAsia="Times New Roman" w:hAnsi="Georgia" w:cs="Arial"/>
          <w:i/>
          <w:iCs/>
          <w:color w:val="000000"/>
          <w:sz w:val="24"/>
          <w:szCs w:val="24"/>
          <w:lang w:eastAsia="sv-SE"/>
        </w:rPr>
        <w:t>shoes</w:t>
      </w:r>
      <w:proofErr w:type="spellEnd"/>
      <w:r w:rsidRPr="00E74AF1">
        <w:rPr>
          <w:rFonts w:ascii="Georgia" w:eastAsia="Times New Roman" w:hAnsi="Georgia" w:cs="Arial"/>
          <w:i/>
          <w:iCs/>
          <w:color w:val="000000"/>
          <w:sz w:val="24"/>
          <w:szCs w:val="24"/>
          <w:lang w:eastAsia="sv-SE"/>
        </w:rPr>
        <w:t> </w:t>
      </w:r>
      <w:r w:rsidRPr="00E74AF1">
        <w:rPr>
          <w:rFonts w:ascii="Georgia" w:eastAsia="Times New Roman" w:hAnsi="Georgia" w:cs="Arial"/>
          <w:color w:val="000000"/>
          <w:sz w:val="24"/>
          <w:szCs w:val="24"/>
          <w:lang w:eastAsia="sv-SE"/>
        </w:rPr>
        <w:t xml:space="preserve">(2005) (fotograferat av </w:t>
      </w:r>
      <w:proofErr w:type="spellStart"/>
      <w:r w:rsidRPr="00E74AF1">
        <w:rPr>
          <w:rFonts w:ascii="Georgia" w:eastAsia="Times New Roman" w:hAnsi="Georgia" w:cs="Arial"/>
          <w:color w:val="000000"/>
          <w:sz w:val="24"/>
          <w:szCs w:val="24"/>
          <w:lang w:eastAsia="sv-SE"/>
        </w:rPr>
        <w:t>Twentieth</w:t>
      </w:r>
      <w:proofErr w:type="spellEnd"/>
      <w:r w:rsidRPr="00E74AF1">
        <w:rPr>
          <w:rFonts w:ascii="Georgia" w:eastAsia="Times New Roman" w:hAnsi="Georgia" w:cs="Arial"/>
          <w:color w:val="000000"/>
          <w:sz w:val="24"/>
          <w:szCs w:val="24"/>
          <w:lang w:eastAsia="sv-SE"/>
        </w:rPr>
        <w:t xml:space="preserve"> Century Fox) kan man tydligt se vissa skillnader.</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Årets bild 2008 fotad i Brasilien av Karl Melander (</w:t>
      </w:r>
      <w:proofErr w:type="spellStart"/>
      <w:r w:rsidRPr="00E74AF1">
        <w:rPr>
          <w:rFonts w:ascii="Georgia" w:eastAsia="Times New Roman" w:hAnsi="Georgia" w:cs="Arial"/>
          <w:color w:val="000000"/>
          <w:sz w:val="24"/>
          <w:szCs w:val="24"/>
          <w:lang w:eastAsia="sv-SE"/>
        </w:rPr>
        <w:t>Scanpix</w:t>
      </w:r>
      <w:proofErr w:type="spellEnd"/>
      <w:r w:rsidRPr="00E74AF1">
        <w:rPr>
          <w:rFonts w:ascii="Georgia" w:eastAsia="Times New Roman" w:hAnsi="Georgia" w:cs="Arial"/>
          <w:color w:val="000000"/>
          <w:sz w:val="24"/>
          <w:szCs w:val="24"/>
          <w:lang w:eastAsia="sv-SE"/>
        </w:rPr>
        <w:t>) tycker jag tydligt visar på…</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Tavlan </w:t>
      </w:r>
      <w:proofErr w:type="spellStart"/>
      <w:r w:rsidRPr="00E74AF1">
        <w:rPr>
          <w:rFonts w:ascii="Georgia" w:eastAsia="Times New Roman" w:hAnsi="Georgia" w:cs="Arial"/>
          <w:i/>
          <w:iCs/>
          <w:color w:val="000000"/>
          <w:sz w:val="24"/>
          <w:szCs w:val="24"/>
          <w:lang w:eastAsia="sv-SE"/>
        </w:rPr>
        <w:t>Hvis</w:t>
      </w:r>
      <w:proofErr w:type="spellEnd"/>
      <w:r w:rsidRPr="00E74AF1">
        <w:rPr>
          <w:rFonts w:ascii="Georgia" w:eastAsia="Times New Roman" w:hAnsi="Georgia" w:cs="Arial"/>
          <w:i/>
          <w:iCs/>
          <w:color w:val="000000"/>
          <w:sz w:val="24"/>
          <w:szCs w:val="24"/>
          <w:lang w:eastAsia="sv-SE"/>
        </w:rPr>
        <w:t xml:space="preserve"> du visste</w:t>
      </w:r>
      <w:r w:rsidRPr="00E74AF1">
        <w:rPr>
          <w:rFonts w:ascii="Georgia" w:eastAsia="Times New Roman" w:hAnsi="Georgia" w:cs="Arial"/>
          <w:color w:val="000000"/>
          <w:sz w:val="24"/>
          <w:szCs w:val="24"/>
          <w:lang w:eastAsia="sv-SE"/>
        </w:rPr>
        <w:t xml:space="preserve"> av </w:t>
      </w:r>
      <w:proofErr w:type="spellStart"/>
      <w:r w:rsidRPr="00E74AF1">
        <w:rPr>
          <w:rFonts w:ascii="Georgia" w:eastAsia="Times New Roman" w:hAnsi="Georgia" w:cs="Arial"/>
          <w:color w:val="000000"/>
          <w:sz w:val="24"/>
          <w:szCs w:val="24"/>
          <w:lang w:eastAsia="sv-SE"/>
        </w:rPr>
        <w:t>Runi</w:t>
      </w:r>
      <w:proofErr w:type="spellEnd"/>
      <w:r w:rsidRPr="00E74AF1">
        <w:rPr>
          <w:rFonts w:ascii="Georgia" w:eastAsia="Times New Roman" w:hAnsi="Georgia" w:cs="Arial"/>
          <w:color w:val="000000"/>
          <w:sz w:val="24"/>
          <w:szCs w:val="24"/>
          <w:lang w:eastAsia="sv-SE"/>
        </w:rPr>
        <w:t xml:space="preserve"> </w:t>
      </w:r>
      <w:proofErr w:type="spellStart"/>
      <w:r w:rsidRPr="00E74AF1">
        <w:rPr>
          <w:rFonts w:ascii="Georgia" w:eastAsia="Times New Roman" w:hAnsi="Georgia" w:cs="Arial"/>
          <w:color w:val="000000"/>
          <w:sz w:val="24"/>
          <w:szCs w:val="24"/>
          <w:lang w:eastAsia="sv-SE"/>
        </w:rPr>
        <w:t>Langum</w:t>
      </w:r>
      <w:proofErr w:type="spellEnd"/>
      <w:r w:rsidRPr="00E74AF1">
        <w:rPr>
          <w:rFonts w:ascii="Georgia" w:eastAsia="Times New Roman" w:hAnsi="Georgia" w:cs="Arial"/>
          <w:color w:val="000000"/>
          <w:sz w:val="24"/>
          <w:szCs w:val="24"/>
          <w:lang w:eastAsia="sv-SE"/>
        </w:rPr>
        <w:t xml:space="preserve"> (2001) tycker jag tydligt uttrycker hur det kan kännas…</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Mustafa </w:t>
      </w:r>
      <w:proofErr w:type="spellStart"/>
      <w:r w:rsidRPr="00E74AF1">
        <w:rPr>
          <w:rFonts w:ascii="Georgia" w:eastAsia="Times New Roman" w:hAnsi="Georgia" w:cs="Arial"/>
          <w:color w:val="000000"/>
          <w:sz w:val="24"/>
          <w:szCs w:val="24"/>
          <w:lang w:eastAsia="sv-SE"/>
        </w:rPr>
        <w:t>Can</w:t>
      </w:r>
      <w:proofErr w:type="spellEnd"/>
      <w:r w:rsidRPr="00E74AF1">
        <w:rPr>
          <w:rFonts w:ascii="Georgia" w:eastAsia="Times New Roman" w:hAnsi="Georgia" w:cs="Arial"/>
          <w:color w:val="000000"/>
          <w:sz w:val="24"/>
          <w:szCs w:val="24"/>
          <w:lang w:eastAsia="sv-SE"/>
        </w:rPr>
        <w:t xml:space="preserve"> skriver i sin bok </w:t>
      </w:r>
      <w:r w:rsidRPr="00E74AF1">
        <w:rPr>
          <w:rFonts w:ascii="Georgia" w:eastAsia="Times New Roman" w:hAnsi="Georgia" w:cs="Arial"/>
          <w:i/>
          <w:iCs/>
          <w:color w:val="000000"/>
          <w:sz w:val="24"/>
          <w:szCs w:val="24"/>
          <w:lang w:eastAsia="sv-SE"/>
        </w:rPr>
        <w:t>Tätt intill dagarna</w:t>
      </w:r>
      <w:r w:rsidRPr="00E74AF1">
        <w:rPr>
          <w:rFonts w:ascii="Georgia" w:eastAsia="Times New Roman" w:hAnsi="Georgia" w:cs="Arial"/>
          <w:color w:val="000000"/>
          <w:sz w:val="24"/>
          <w:szCs w:val="24"/>
          <w:lang w:eastAsia="sv-SE"/>
        </w:rPr>
        <w:t xml:space="preserve"> (2006) om hur han som liten tyckte att det var pinsamt att möta sina kompisar på </w:t>
      </w:r>
      <w:proofErr w:type="gramStart"/>
      <w:r w:rsidRPr="00E74AF1">
        <w:rPr>
          <w:rFonts w:ascii="Georgia" w:eastAsia="Times New Roman" w:hAnsi="Georgia" w:cs="Arial"/>
          <w:color w:val="000000"/>
          <w:sz w:val="24"/>
          <w:szCs w:val="24"/>
          <w:lang w:eastAsia="sv-SE"/>
        </w:rPr>
        <w:t>stan</w:t>
      </w:r>
      <w:proofErr w:type="gramEnd"/>
      <w:r w:rsidRPr="00E74AF1">
        <w:rPr>
          <w:rFonts w:ascii="Georgia" w:eastAsia="Times New Roman" w:hAnsi="Georgia" w:cs="Arial"/>
          <w:color w:val="000000"/>
          <w:sz w:val="24"/>
          <w:szCs w:val="24"/>
          <w:lang w:eastAsia="sv-SE"/>
        </w:rPr>
        <w:t xml:space="preserve"> om han var ute med sin mamma. Han brukade ljuga för kompisarna och säga att han var på </w:t>
      </w:r>
      <w:proofErr w:type="gramStart"/>
      <w:r w:rsidRPr="00E74AF1">
        <w:rPr>
          <w:rFonts w:ascii="Georgia" w:eastAsia="Times New Roman" w:hAnsi="Georgia" w:cs="Arial"/>
          <w:color w:val="000000"/>
          <w:sz w:val="24"/>
          <w:szCs w:val="24"/>
          <w:lang w:eastAsia="sv-SE"/>
        </w:rPr>
        <w:t>stan</w:t>
      </w:r>
      <w:proofErr w:type="gramEnd"/>
      <w:r w:rsidRPr="00E74AF1">
        <w:rPr>
          <w:rFonts w:ascii="Georgia" w:eastAsia="Times New Roman" w:hAnsi="Georgia" w:cs="Arial"/>
          <w:color w:val="000000"/>
          <w:sz w:val="24"/>
          <w:szCs w:val="24"/>
          <w:lang w:eastAsia="sv-SE"/>
        </w:rPr>
        <w:t xml:space="preserve"> ensam.</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Att skruva i skotrar och att bygga skotrar har länge varit ett intresse hos mig. När man gör saker själv så vet man vad som är gjort. Det är som Ken-Thomas säger i Gunnar </w:t>
      </w:r>
      <w:proofErr w:type="gramStart"/>
      <w:r w:rsidRPr="00E74AF1">
        <w:rPr>
          <w:rFonts w:ascii="Georgia" w:eastAsia="Times New Roman" w:hAnsi="Georgia" w:cs="Arial"/>
          <w:color w:val="000000"/>
          <w:sz w:val="24"/>
          <w:szCs w:val="24"/>
          <w:lang w:eastAsia="sv-SE"/>
        </w:rPr>
        <w:t>Ljungstedts  artikel</w:t>
      </w:r>
      <w:proofErr w:type="gramEnd"/>
      <w:r w:rsidRPr="00E74AF1">
        <w:rPr>
          <w:rFonts w:ascii="Georgia" w:eastAsia="Times New Roman" w:hAnsi="Georgia" w:cs="Arial"/>
          <w:color w:val="000000"/>
          <w:sz w:val="24"/>
          <w:szCs w:val="24"/>
          <w:lang w:eastAsia="sv-SE"/>
        </w:rPr>
        <w:t xml:space="preserve"> ”Barndomsdrömmen blev verklig” (</w:t>
      </w:r>
      <w:r w:rsidRPr="00E74AF1">
        <w:rPr>
          <w:rFonts w:ascii="Georgia" w:eastAsia="Times New Roman" w:hAnsi="Georgia" w:cs="Arial"/>
          <w:i/>
          <w:iCs/>
          <w:color w:val="000000"/>
          <w:sz w:val="24"/>
          <w:szCs w:val="24"/>
          <w:lang w:eastAsia="sv-SE"/>
        </w:rPr>
        <w:t>Bilsport</w:t>
      </w:r>
      <w:r w:rsidRPr="00E74AF1">
        <w:rPr>
          <w:rFonts w:ascii="Georgia" w:eastAsia="Times New Roman" w:hAnsi="Georgia" w:cs="Arial"/>
          <w:color w:val="000000"/>
          <w:sz w:val="24"/>
          <w:szCs w:val="24"/>
          <w:lang w:eastAsia="sv-SE"/>
        </w:rPr>
        <w:t>, 19/2008) ”Självgjort är välgjort!”.</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Vissa artister är mer omskrivna för sitt missbruk än för sin musik. När jag fick se en bild av Pete Doherty i </w:t>
      </w:r>
      <w:proofErr w:type="spellStart"/>
      <w:r w:rsidRPr="00E74AF1">
        <w:rPr>
          <w:rFonts w:ascii="Georgia" w:eastAsia="Times New Roman" w:hAnsi="Georgia" w:cs="Arial"/>
          <w:color w:val="000000"/>
          <w:sz w:val="24"/>
          <w:szCs w:val="24"/>
          <w:lang w:eastAsia="sv-SE"/>
        </w:rPr>
        <w:t>Babyshambles</w:t>
      </w:r>
      <w:proofErr w:type="spellEnd"/>
      <w:r w:rsidRPr="00E74AF1">
        <w:rPr>
          <w:rFonts w:ascii="Georgia" w:eastAsia="Times New Roman" w:hAnsi="Georgia" w:cs="Arial"/>
          <w:color w:val="000000"/>
          <w:sz w:val="24"/>
          <w:szCs w:val="24"/>
          <w:lang w:eastAsia="sv-SE"/>
        </w:rPr>
        <w:t xml:space="preserve"> från Hultsfredsfestivalen (Jessica </w:t>
      </w:r>
      <w:proofErr w:type="spellStart"/>
      <w:r w:rsidRPr="00E74AF1">
        <w:rPr>
          <w:rFonts w:ascii="Georgia" w:eastAsia="Times New Roman" w:hAnsi="Georgia" w:cs="Arial"/>
          <w:color w:val="000000"/>
          <w:sz w:val="24"/>
          <w:szCs w:val="24"/>
          <w:lang w:eastAsia="sv-SE"/>
        </w:rPr>
        <w:t>Gow</w:t>
      </w:r>
      <w:proofErr w:type="spellEnd"/>
      <w:r w:rsidRPr="00E74AF1">
        <w:rPr>
          <w:rFonts w:ascii="Georgia" w:eastAsia="Times New Roman" w:hAnsi="Georgia" w:cs="Arial"/>
          <w:color w:val="000000"/>
          <w:sz w:val="24"/>
          <w:szCs w:val="24"/>
          <w:lang w:eastAsia="sv-SE"/>
        </w:rPr>
        <w:t>/</w:t>
      </w:r>
      <w:proofErr w:type="spellStart"/>
      <w:r w:rsidRPr="00E74AF1">
        <w:rPr>
          <w:rFonts w:ascii="Georgia" w:eastAsia="Times New Roman" w:hAnsi="Georgia" w:cs="Arial"/>
          <w:color w:val="000000"/>
          <w:sz w:val="24"/>
          <w:szCs w:val="24"/>
          <w:lang w:eastAsia="sv-SE"/>
        </w:rPr>
        <w:t>Scanpix</w:t>
      </w:r>
      <w:proofErr w:type="spellEnd"/>
      <w:r w:rsidRPr="00E74AF1">
        <w:rPr>
          <w:rFonts w:ascii="Georgia" w:eastAsia="Times New Roman" w:hAnsi="Georgia" w:cs="Arial"/>
          <w:color w:val="000000"/>
          <w:sz w:val="24"/>
          <w:szCs w:val="24"/>
          <w:lang w:eastAsia="sv-SE"/>
        </w:rPr>
        <w:t>, 2008) slog det mig att jag vet mer om hans drogberoende och förhållande till den av överdos avlidna Amy Winehouse, än vad jag vet om hans musik.</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lastRenderedPageBreak/>
        <w:t xml:space="preserve">Jag läste en artikel av Susanne </w:t>
      </w:r>
      <w:proofErr w:type="spellStart"/>
      <w:r w:rsidRPr="00E74AF1">
        <w:rPr>
          <w:rFonts w:ascii="Georgia" w:eastAsia="Times New Roman" w:hAnsi="Georgia" w:cs="Arial"/>
          <w:color w:val="000000"/>
          <w:sz w:val="24"/>
          <w:szCs w:val="24"/>
          <w:lang w:eastAsia="sv-SE"/>
        </w:rPr>
        <w:t>Sigroth-</w:t>
      </w:r>
      <w:proofErr w:type="gramStart"/>
      <w:r w:rsidRPr="00E74AF1">
        <w:rPr>
          <w:rFonts w:ascii="Georgia" w:eastAsia="Times New Roman" w:hAnsi="Georgia" w:cs="Arial"/>
          <w:color w:val="000000"/>
          <w:sz w:val="24"/>
          <w:szCs w:val="24"/>
          <w:lang w:eastAsia="sv-SE"/>
        </w:rPr>
        <w:t>Lambe</w:t>
      </w:r>
      <w:proofErr w:type="spellEnd"/>
      <w:r w:rsidRPr="00E74AF1">
        <w:rPr>
          <w:rFonts w:ascii="Georgia" w:eastAsia="Times New Roman" w:hAnsi="Georgia" w:cs="Arial"/>
          <w:color w:val="000000"/>
          <w:sz w:val="24"/>
          <w:szCs w:val="24"/>
          <w:lang w:eastAsia="sv-SE"/>
        </w:rPr>
        <w:t>  i</w:t>
      </w:r>
      <w:proofErr w:type="gramEnd"/>
      <w:r w:rsidRPr="00E74AF1">
        <w:rPr>
          <w:rFonts w:ascii="Georgia" w:eastAsia="Times New Roman" w:hAnsi="Georgia" w:cs="Arial"/>
          <w:color w:val="000000"/>
          <w:sz w:val="24"/>
          <w:szCs w:val="24"/>
          <w:lang w:eastAsia="sv-SE"/>
        </w:rPr>
        <w:t> </w:t>
      </w:r>
      <w:r w:rsidRPr="00E74AF1">
        <w:rPr>
          <w:rFonts w:ascii="Georgia" w:eastAsia="Times New Roman" w:hAnsi="Georgia" w:cs="Arial"/>
          <w:i/>
          <w:iCs/>
          <w:color w:val="000000"/>
          <w:sz w:val="24"/>
          <w:szCs w:val="24"/>
          <w:lang w:eastAsia="sv-SE"/>
        </w:rPr>
        <w:t>Uppsala Nya tidning</w:t>
      </w:r>
      <w:r w:rsidRPr="00E74AF1">
        <w:rPr>
          <w:rFonts w:ascii="Georgia" w:eastAsia="Times New Roman" w:hAnsi="Georgia" w:cs="Arial"/>
          <w:color w:val="000000"/>
          <w:sz w:val="24"/>
          <w:szCs w:val="24"/>
          <w:lang w:eastAsia="sv-SE"/>
        </w:rPr>
        <w:t> (2/2 -2009) där hon berättar att ensamheten är värst för unga. Hon skriver att ny forskning visar att människor i åldrarna 20-29 år upplever större grad av ensamhet än personer i åldrarna 80-90 år. Det här skrämmer mig, det är ju i åldern 20-29 år man har som mest saker att uppleva här i livet.</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Kanske är det så som Anna säger i Emma </w:t>
      </w:r>
      <w:proofErr w:type="spellStart"/>
      <w:r w:rsidRPr="00E74AF1">
        <w:rPr>
          <w:rFonts w:ascii="Georgia" w:eastAsia="Times New Roman" w:hAnsi="Georgia" w:cs="Arial"/>
          <w:color w:val="000000"/>
          <w:sz w:val="24"/>
          <w:szCs w:val="24"/>
          <w:lang w:eastAsia="sv-SE"/>
        </w:rPr>
        <w:t>Lofors</w:t>
      </w:r>
      <w:proofErr w:type="spellEnd"/>
      <w:r w:rsidRPr="00E74AF1">
        <w:rPr>
          <w:rFonts w:ascii="Georgia" w:eastAsia="Times New Roman" w:hAnsi="Georgia" w:cs="Arial"/>
          <w:color w:val="000000"/>
          <w:sz w:val="24"/>
          <w:szCs w:val="24"/>
          <w:lang w:eastAsia="sv-SE"/>
        </w:rPr>
        <w:t xml:space="preserve"> artikel ”Bra att komma nära sin ensamhet” (</w:t>
      </w:r>
      <w:r w:rsidRPr="00E74AF1">
        <w:rPr>
          <w:rFonts w:ascii="Georgia" w:eastAsia="Times New Roman" w:hAnsi="Georgia" w:cs="Arial"/>
          <w:i/>
          <w:iCs/>
          <w:color w:val="000000"/>
          <w:sz w:val="24"/>
          <w:szCs w:val="24"/>
          <w:lang w:eastAsia="sv-SE"/>
        </w:rPr>
        <w:t>Dagens Nyheter</w:t>
      </w:r>
      <w:r w:rsidRPr="00E74AF1">
        <w:rPr>
          <w:rFonts w:ascii="Georgia" w:eastAsia="Times New Roman" w:hAnsi="Georgia" w:cs="Arial"/>
          <w:color w:val="000000"/>
          <w:sz w:val="24"/>
          <w:szCs w:val="24"/>
          <w:lang w:eastAsia="sv-SE"/>
        </w:rPr>
        <w:t> 2008-03-15) att man alltid i grund och botten är ”</w:t>
      </w:r>
      <w:proofErr w:type="gramStart"/>
      <w:r w:rsidRPr="00E74AF1">
        <w:rPr>
          <w:rFonts w:ascii="Georgia" w:eastAsia="Times New Roman" w:hAnsi="Georgia" w:cs="Arial"/>
          <w:color w:val="000000"/>
          <w:sz w:val="24"/>
          <w:szCs w:val="24"/>
          <w:lang w:eastAsia="sv-SE"/>
        </w:rPr>
        <w:t>…ensam</w:t>
      </w:r>
      <w:proofErr w:type="gramEnd"/>
      <w:r w:rsidRPr="00E74AF1">
        <w:rPr>
          <w:rFonts w:ascii="Georgia" w:eastAsia="Times New Roman" w:hAnsi="Georgia" w:cs="Arial"/>
          <w:color w:val="000000"/>
          <w:sz w:val="24"/>
          <w:szCs w:val="24"/>
          <w:lang w:eastAsia="sv-SE"/>
        </w:rPr>
        <w:t xml:space="preserve"> med sig själv och sina tankar”. Anna menar att det är viktigt att känna sig trygg i denna ensamhet och kanske är det också ”först då man kan släppa in en annan person helt och hållet i sitt liv”.</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Bert Karlsson skriver in sin artikel ”Dagens ungdomar är lata och bortskämda!” (</w:t>
      </w:r>
      <w:hyperlink r:id="rId8" w:history="1">
        <w:r w:rsidRPr="00E74AF1">
          <w:rPr>
            <w:rFonts w:ascii="Georgia" w:eastAsia="Times New Roman" w:hAnsi="Georgia" w:cs="Arial"/>
            <w:color w:val="0000FF"/>
            <w:sz w:val="24"/>
            <w:szCs w:val="24"/>
            <w:lang w:eastAsia="sv-SE"/>
          </w:rPr>
          <w:t>www.newsmill.se</w:t>
        </w:r>
      </w:hyperlink>
      <w:r w:rsidRPr="00E74AF1">
        <w:rPr>
          <w:rFonts w:ascii="Georgia" w:eastAsia="Times New Roman" w:hAnsi="Georgia" w:cs="Arial"/>
          <w:color w:val="000000"/>
          <w:sz w:val="24"/>
          <w:szCs w:val="24"/>
          <w:lang w:eastAsia="sv-SE"/>
        </w:rPr>
        <w:t>, 2010-09-01) att många ungdomar idag hellre går arbetslösa än tar lågavlönade jobb som städare, bärplockare eller som serverare på hamburgerrestaurang.</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När jag ser bilden ”En lyckad kupp” ur filmen </w:t>
      </w:r>
      <w:proofErr w:type="spellStart"/>
      <w:r w:rsidRPr="00E74AF1">
        <w:rPr>
          <w:rFonts w:ascii="Georgia" w:eastAsia="Times New Roman" w:hAnsi="Georgia" w:cs="Arial"/>
          <w:i/>
          <w:iCs/>
          <w:color w:val="000000"/>
          <w:sz w:val="24"/>
          <w:szCs w:val="24"/>
          <w:lang w:eastAsia="sv-SE"/>
        </w:rPr>
        <w:t>Ocean’s</w:t>
      </w:r>
      <w:proofErr w:type="spellEnd"/>
      <w:r w:rsidRPr="00E74AF1">
        <w:rPr>
          <w:rFonts w:ascii="Georgia" w:eastAsia="Times New Roman" w:hAnsi="Georgia" w:cs="Arial"/>
          <w:i/>
          <w:iCs/>
          <w:color w:val="000000"/>
          <w:sz w:val="24"/>
          <w:szCs w:val="24"/>
          <w:lang w:eastAsia="sv-SE"/>
        </w:rPr>
        <w:t xml:space="preserve"> </w:t>
      </w:r>
      <w:proofErr w:type="spellStart"/>
      <w:r w:rsidRPr="00E74AF1">
        <w:rPr>
          <w:rFonts w:ascii="Georgia" w:eastAsia="Times New Roman" w:hAnsi="Georgia" w:cs="Arial"/>
          <w:i/>
          <w:iCs/>
          <w:color w:val="000000"/>
          <w:sz w:val="24"/>
          <w:szCs w:val="24"/>
          <w:lang w:eastAsia="sv-SE"/>
        </w:rPr>
        <w:t>thirteen</w:t>
      </w:r>
      <w:proofErr w:type="spellEnd"/>
      <w:r w:rsidRPr="00E74AF1">
        <w:rPr>
          <w:rFonts w:ascii="Georgia" w:eastAsia="Times New Roman" w:hAnsi="Georgia" w:cs="Arial"/>
          <w:color w:val="000000"/>
          <w:sz w:val="24"/>
          <w:szCs w:val="24"/>
          <w:lang w:eastAsia="sv-SE"/>
        </w:rPr>
        <w:t> från 2007 (foto; Everett Collection/IBL Bildbyrå) kommer jag ihåg den kvällen då jag och några kompisar skulle fira…</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I Norge finns en arbetsmarknad för unga och i Sverige har vi svårt att hitta jobb åt dem. Det är känsligt eftersom vi förlorar de driftiga unga, som trots en tuff konjunktur tar tag i det och ser till att skaffa sig jobb” säger Clary Viderström som är rådgivare på Arbetsförmedlingen i Västervik, i artikeln ”Norge lockar svenska ungdomar” skriven av Anna Bachman (</w:t>
      </w:r>
      <w:r w:rsidRPr="00E74AF1">
        <w:rPr>
          <w:rFonts w:ascii="Georgia" w:eastAsia="Times New Roman" w:hAnsi="Georgia" w:cs="Arial"/>
          <w:i/>
          <w:iCs/>
          <w:color w:val="000000"/>
          <w:sz w:val="24"/>
          <w:szCs w:val="24"/>
          <w:lang w:eastAsia="sv-SE"/>
        </w:rPr>
        <w:t>Vimmerby Tidning </w:t>
      </w:r>
      <w:r w:rsidRPr="00E74AF1">
        <w:rPr>
          <w:rFonts w:ascii="Georgia" w:eastAsia="Times New Roman" w:hAnsi="Georgia" w:cs="Arial"/>
          <w:color w:val="000000"/>
          <w:sz w:val="24"/>
          <w:szCs w:val="24"/>
          <w:lang w:eastAsia="sv-SE"/>
        </w:rPr>
        <w:t>2011-03-10). Att det finns en arbetsmarknad i Norge som dessutom ser helt annorlunda ut än Sverige, tycker jag känns extra bra nu när jag går ut gymnasiet. Jag kommer definitivt att söka jobb i båda länderna.</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Enligt Statistiska centralbyrån, SCB (</w:t>
      </w:r>
      <w:hyperlink r:id="rId9" w:history="1">
        <w:r w:rsidRPr="00E74AF1">
          <w:rPr>
            <w:rFonts w:ascii="Georgia" w:eastAsia="Times New Roman" w:hAnsi="Georgia" w:cs="Arial"/>
            <w:color w:val="0000FF"/>
            <w:sz w:val="24"/>
            <w:szCs w:val="24"/>
            <w:lang w:eastAsia="sv-SE"/>
          </w:rPr>
          <w:t>www.scb.se</w:t>
        </w:r>
      </w:hyperlink>
      <w:proofErr w:type="gramStart"/>
      <w:r w:rsidRPr="00E74AF1">
        <w:rPr>
          <w:rFonts w:ascii="Georgia" w:eastAsia="Times New Roman" w:hAnsi="Georgia" w:cs="Arial"/>
          <w:color w:val="000000"/>
          <w:sz w:val="24"/>
          <w:szCs w:val="24"/>
          <w:lang w:eastAsia="sv-SE"/>
        </w:rPr>
        <w:t>,  2012</w:t>
      </w:r>
      <w:proofErr w:type="gramEnd"/>
      <w:r w:rsidRPr="00E74AF1">
        <w:rPr>
          <w:rFonts w:ascii="Georgia" w:eastAsia="Times New Roman" w:hAnsi="Georgia" w:cs="Arial"/>
          <w:color w:val="000000"/>
          <w:sz w:val="24"/>
          <w:szCs w:val="24"/>
          <w:lang w:eastAsia="sv-SE"/>
        </w:rPr>
        <w:t xml:space="preserve"> - 10 - 01) var den genomsnittsliga månadslönen för en advokat ca 50 000 svenska kronor.</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w:t>
      </w:r>
    </w:p>
    <w:p w:rsidR="00E74AF1" w:rsidRPr="00E74AF1" w:rsidRDefault="00E74AF1" w:rsidP="00E74AF1">
      <w:pPr>
        <w:shd w:val="clear" w:color="auto" w:fill="FFFFFF"/>
        <w:spacing w:after="150" w:line="300" w:lineRule="atLeast"/>
        <w:rPr>
          <w:rFonts w:ascii="Arial" w:eastAsia="Times New Roman" w:hAnsi="Arial" w:cs="Arial"/>
          <w:color w:val="000000"/>
          <w:sz w:val="21"/>
          <w:szCs w:val="21"/>
          <w:lang w:eastAsia="sv-SE"/>
        </w:rPr>
      </w:pPr>
      <w:r w:rsidRPr="00E74AF1">
        <w:rPr>
          <w:rFonts w:ascii="Georgia" w:eastAsia="Times New Roman" w:hAnsi="Georgia" w:cs="Arial"/>
          <w:color w:val="000000"/>
          <w:sz w:val="24"/>
          <w:szCs w:val="24"/>
          <w:lang w:eastAsia="sv-SE"/>
        </w:rPr>
        <w:t xml:space="preserve">”Offret som blir bödel är en omhuldad föreställning som är djupt rotad i vår kultur, kanske för att det erbjuder en rationell och begriplig förklaring på sådant som är obegripligt” skriver Ann </w:t>
      </w:r>
      <w:proofErr w:type="spellStart"/>
      <w:r w:rsidRPr="00E74AF1">
        <w:rPr>
          <w:rFonts w:ascii="Georgia" w:eastAsia="Times New Roman" w:hAnsi="Georgia" w:cs="Arial"/>
          <w:color w:val="000000"/>
          <w:sz w:val="24"/>
          <w:szCs w:val="24"/>
          <w:lang w:eastAsia="sv-SE"/>
        </w:rPr>
        <w:t>Heberlein</w:t>
      </w:r>
      <w:proofErr w:type="spellEnd"/>
      <w:r w:rsidRPr="00E74AF1">
        <w:rPr>
          <w:rFonts w:ascii="Georgia" w:eastAsia="Times New Roman" w:hAnsi="Georgia" w:cs="Arial"/>
          <w:color w:val="000000"/>
          <w:sz w:val="24"/>
          <w:szCs w:val="24"/>
          <w:lang w:eastAsia="sv-SE"/>
        </w:rPr>
        <w:t xml:space="preserve"> i sin artikel ”Älskade ondska” (</w:t>
      </w:r>
      <w:r w:rsidRPr="00E74AF1">
        <w:rPr>
          <w:rFonts w:ascii="Georgia" w:eastAsia="Times New Roman" w:hAnsi="Georgia" w:cs="Arial"/>
          <w:i/>
          <w:iCs/>
          <w:color w:val="000000"/>
          <w:sz w:val="24"/>
          <w:szCs w:val="24"/>
          <w:lang w:eastAsia="sv-SE"/>
        </w:rPr>
        <w:t>Sydsvenskan</w:t>
      </w:r>
      <w:r w:rsidRPr="00E74AF1">
        <w:rPr>
          <w:rFonts w:ascii="Georgia" w:eastAsia="Times New Roman" w:hAnsi="Georgia" w:cs="Arial"/>
          <w:color w:val="000000"/>
          <w:sz w:val="24"/>
          <w:szCs w:val="24"/>
          <w:lang w:eastAsia="sv-SE"/>
        </w:rPr>
        <w:t>, 2009-11-18). </w:t>
      </w:r>
    </w:p>
    <w:p w:rsidR="00820C55" w:rsidRDefault="00820C55">
      <w:bookmarkStart w:id="0" w:name="_GoBack"/>
      <w:bookmarkEnd w:id="0"/>
    </w:p>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2C8"/>
    <w:multiLevelType w:val="multilevel"/>
    <w:tmpl w:val="5EBC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C6"/>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80053"/>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396"/>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54EC6"/>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74AF1"/>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67484">
      <w:bodyDiv w:val="1"/>
      <w:marLeft w:val="0"/>
      <w:marRight w:val="0"/>
      <w:marTop w:val="0"/>
      <w:marBottom w:val="0"/>
      <w:divBdr>
        <w:top w:val="none" w:sz="0" w:space="0" w:color="auto"/>
        <w:left w:val="none" w:sz="0" w:space="0" w:color="auto"/>
        <w:bottom w:val="none" w:sz="0" w:space="0" w:color="auto"/>
        <w:right w:val="none" w:sz="0" w:space="0" w:color="auto"/>
      </w:divBdr>
      <w:divsChild>
        <w:div w:id="780884345">
          <w:marLeft w:val="0"/>
          <w:marRight w:val="0"/>
          <w:marTop w:val="0"/>
          <w:marBottom w:val="0"/>
          <w:divBdr>
            <w:top w:val="none" w:sz="0" w:space="0" w:color="auto"/>
            <w:left w:val="none" w:sz="0" w:space="0" w:color="auto"/>
            <w:bottom w:val="none" w:sz="0" w:space="0" w:color="auto"/>
            <w:right w:val="none" w:sz="0" w:space="0" w:color="auto"/>
          </w:divBdr>
        </w:div>
      </w:divsChild>
    </w:div>
    <w:div w:id="897400308">
      <w:bodyDiv w:val="1"/>
      <w:marLeft w:val="0"/>
      <w:marRight w:val="0"/>
      <w:marTop w:val="0"/>
      <w:marBottom w:val="0"/>
      <w:divBdr>
        <w:top w:val="none" w:sz="0" w:space="0" w:color="auto"/>
        <w:left w:val="none" w:sz="0" w:space="0" w:color="auto"/>
        <w:bottom w:val="none" w:sz="0" w:space="0" w:color="auto"/>
        <w:right w:val="none" w:sz="0" w:space="0" w:color="auto"/>
      </w:divBdr>
      <w:divsChild>
        <w:div w:id="1788350983">
          <w:marLeft w:val="0"/>
          <w:marRight w:val="0"/>
          <w:marTop w:val="0"/>
          <w:marBottom w:val="0"/>
          <w:divBdr>
            <w:top w:val="none" w:sz="0" w:space="0" w:color="auto"/>
            <w:left w:val="none" w:sz="0" w:space="0" w:color="auto"/>
            <w:bottom w:val="none" w:sz="0" w:space="0" w:color="auto"/>
            <w:right w:val="none" w:sz="0" w:space="0" w:color="auto"/>
          </w:divBdr>
        </w:div>
      </w:divsChild>
    </w:div>
    <w:div w:id="1164054269">
      <w:bodyDiv w:val="1"/>
      <w:marLeft w:val="0"/>
      <w:marRight w:val="0"/>
      <w:marTop w:val="0"/>
      <w:marBottom w:val="0"/>
      <w:divBdr>
        <w:top w:val="none" w:sz="0" w:space="0" w:color="auto"/>
        <w:left w:val="none" w:sz="0" w:space="0" w:color="auto"/>
        <w:bottom w:val="none" w:sz="0" w:space="0" w:color="auto"/>
        <w:right w:val="none" w:sz="0" w:space="0" w:color="auto"/>
      </w:divBdr>
      <w:divsChild>
        <w:div w:id="782111550">
          <w:marLeft w:val="0"/>
          <w:marRight w:val="0"/>
          <w:marTop w:val="0"/>
          <w:marBottom w:val="0"/>
          <w:divBdr>
            <w:top w:val="none" w:sz="0" w:space="0" w:color="auto"/>
            <w:left w:val="none" w:sz="0" w:space="0" w:color="auto"/>
            <w:bottom w:val="none" w:sz="0" w:space="0" w:color="auto"/>
            <w:right w:val="none" w:sz="0" w:space="0" w:color="auto"/>
          </w:divBdr>
          <w:divsChild>
            <w:div w:id="1033306987">
              <w:marLeft w:val="0"/>
              <w:marRight w:val="0"/>
              <w:marTop w:val="0"/>
              <w:marBottom w:val="0"/>
              <w:divBdr>
                <w:top w:val="none" w:sz="0" w:space="0" w:color="auto"/>
                <w:left w:val="none" w:sz="0" w:space="0" w:color="auto"/>
                <w:bottom w:val="none" w:sz="0" w:space="0" w:color="auto"/>
                <w:right w:val="none" w:sz="0" w:space="0" w:color="auto"/>
              </w:divBdr>
              <w:divsChild>
                <w:div w:id="556862888">
                  <w:marLeft w:val="0"/>
                  <w:marRight w:val="0"/>
                  <w:marTop w:val="0"/>
                  <w:marBottom w:val="0"/>
                  <w:divBdr>
                    <w:top w:val="none" w:sz="0" w:space="0" w:color="auto"/>
                    <w:left w:val="none" w:sz="0" w:space="0" w:color="auto"/>
                    <w:bottom w:val="none" w:sz="0" w:space="0" w:color="auto"/>
                    <w:right w:val="none" w:sz="0" w:space="0" w:color="auto"/>
                  </w:divBdr>
                </w:div>
                <w:div w:id="1799370673">
                  <w:marLeft w:val="0"/>
                  <w:marRight w:val="0"/>
                  <w:marTop w:val="0"/>
                  <w:marBottom w:val="0"/>
                  <w:divBdr>
                    <w:top w:val="none" w:sz="0" w:space="0" w:color="auto"/>
                    <w:left w:val="none" w:sz="0" w:space="0" w:color="auto"/>
                    <w:bottom w:val="none" w:sz="0" w:space="0" w:color="auto"/>
                    <w:right w:val="none" w:sz="0" w:space="0" w:color="auto"/>
                  </w:divBdr>
                </w:div>
                <w:div w:id="378163817">
                  <w:marLeft w:val="0"/>
                  <w:marRight w:val="0"/>
                  <w:marTop w:val="0"/>
                  <w:marBottom w:val="0"/>
                  <w:divBdr>
                    <w:top w:val="none" w:sz="0" w:space="0" w:color="auto"/>
                    <w:left w:val="none" w:sz="0" w:space="0" w:color="auto"/>
                    <w:bottom w:val="none" w:sz="0" w:space="0" w:color="auto"/>
                    <w:right w:val="none" w:sz="0" w:space="0" w:color="auto"/>
                  </w:divBdr>
                </w:div>
                <w:div w:id="8070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2749">
      <w:bodyDiv w:val="1"/>
      <w:marLeft w:val="0"/>
      <w:marRight w:val="0"/>
      <w:marTop w:val="0"/>
      <w:marBottom w:val="0"/>
      <w:divBdr>
        <w:top w:val="none" w:sz="0" w:space="0" w:color="auto"/>
        <w:left w:val="none" w:sz="0" w:space="0" w:color="auto"/>
        <w:bottom w:val="none" w:sz="0" w:space="0" w:color="auto"/>
        <w:right w:val="none" w:sz="0" w:space="0" w:color="auto"/>
      </w:divBdr>
      <w:divsChild>
        <w:div w:id="26079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ill.se/" TargetMode="External"/><Relationship Id="rId3" Type="http://schemas.microsoft.com/office/2007/relationships/stylesWithEffects" Target="stylesWithEffects.xml"/><Relationship Id="rId7" Type="http://schemas.openxmlformats.org/officeDocument/2006/relationships/hyperlink" Target="http://www.wikipedia.org/wiki/Dialek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5281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Jansson </cp:lastModifiedBy>
  <cp:revision>2</cp:revision>
  <dcterms:created xsi:type="dcterms:W3CDTF">2016-08-17T08:13:00Z</dcterms:created>
  <dcterms:modified xsi:type="dcterms:W3CDTF">2016-08-17T08:13:00Z</dcterms:modified>
</cp:coreProperties>
</file>