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DF6" w:rsidRPr="008605EA" w:rsidRDefault="00904000" w:rsidP="008605EA">
      <w:pPr>
        <w:pStyle w:val="Rubrik"/>
      </w:pPr>
      <w:r w:rsidRPr="008605EA">
        <w:t>Litteraturuppgift för svenska 3</w:t>
      </w:r>
    </w:p>
    <w:p w:rsidR="00E41FFB" w:rsidRPr="00624172" w:rsidRDefault="004F24A4" w:rsidP="00E41FFB">
      <w:pPr>
        <w:spacing w:after="60"/>
        <w:textAlignment w:val="baseline"/>
        <w:rPr>
          <w:rStyle w:val="Diskretbetoning"/>
          <w:rFonts w:ascii="Garamond" w:hAnsi="Garamond"/>
          <w:color w:val="auto"/>
          <w:sz w:val="28"/>
          <w:szCs w:val="28"/>
        </w:rPr>
      </w:pPr>
      <w:r w:rsidRPr="00624172">
        <w:rPr>
          <w:rStyle w:val="Diskretbetoning"/>
          <w:rFonts w:ascii="Garamond" w:hAnsi="Garamond"/>
          <w:color w:val="auto"/>
          <w:sz w:val="28"/>
          <w:szCs w:val="28"/>
        </w:rPr>
        <w:t xml:space="preserve">Syftet med arbetet är att du ska läsa en skönlitterär text inom genren prosa. Målet är att du ska göra en fördjupad, textnära analys av tema och ett författarskap. Du kommer att få kunskap om stilmedel och litteraturvetenskapliga begrepp och verktyg. </w:t>
      </w:r>
    </w:p>
    <w:p w:rsidR="008E238A" w:rsidRPr="008605EA" w:rsidRDefault="008E238A" w:rsidP="008E238A">
      <w:pPr>
        <w:spacing w:line="270" w:lineRule="atLeast"/>
        <w:textAlignment w:val="baseline"/>
        <w:rPr>
          <w:rFonts w:ascii="Garamond" w:eastAsia="Times New Roman" w:hAnsi="Garamond" w:cs="Arial"/>
          <w:sz w:val="24"/>
          <w:szCs w:val="24"/>
          <w:lang w:eastAsia="sv-SE"/>
        </w:rPr>
      </w:pPr>
      <w:bookmarkStart w:id="0" w:name="_GoBack"/>
      <w:bookmarkEnd w:id="0"/>
    </w:p>
    <w:p w:rsidR="004F24A4" w:rsidRPr="008605EA" w:rsidRDefault="004F24A4" w:rsidP="008E238A">
      <w:pPr>
        <w:spacing w:line="270" w:lineRule="atLeast"/>
        <w:textAlignment w:val="baseline"/>
        <w:rPr>
          <w:rFonts w:ascii="Garamond" w:eastAsia="Times New Roman" w:hAnsi="Garamond" w:cs="Arial"/>
          <w:sz w:val="24"/>
          <w:szCs w:val="24"/>
          <w:lang w:eastAsia="sv-SE"/>
        </w:rPr>
      </w:pPr>
      <w:r w:rsidRPr="008605EA">
        <w:rPr>
          <w:rFonts w:ascii="Garamond" w:eastAsia="Times New Roman" w:hAnsi="Garamond" w:cs="Arial"/>
          <w:sz w:val="24"/>
          <w:szCs w:val="24"/>
          <w:lang w:eastAsia="sv-SE"/>
        </w:rPr>
        <w:t xml:space="preserve">Franz Kafka heter författaren som skrivit novellen ”Förvandlingen” som du ska läsa samt analysera. Kafka levde 1883-1924 och var en tjeckisk, tyskspråkig författare. ”Franz Kafka har svarat för ett av 1900-taletslitteraturens märkligaste och mest omdebatterade författarskap” (alex.se, 2014-11-28). Han är svår att placera in i någon specifik litterär riktning, även om hans verk utkom under modernismen. Hans verk bär drag av surrealism, expressionism, naturalism men även realism och </w:t>
      </w:r>
      <w:r w:rsidR="00AF4B5F" w:rsidRPr="008605EA">
        <w:rPr>
          <w:rFonts w:ascii="Garamond" w:eastAsia="Times New Roman" w:hAnsi="Garamond" w:cs="Arial"/>
          <w:sz w:val="24"/>
          <w:szCs w:val="24"/>
          <w:lang w:eastAsia="sv-SE"/>
        </w:rPr>
        <w:t xml:space="preserve">existentialism. Själv gav han bara ut tre novellsamlingar, hans tre romaner är alla fullbordade efter hans död och utgivna mot hans vilja av hans barndomsvän Max Brodd. Hans tre romaner heter </w:t>
      </w:r>
      <w:r w:rsidR="00AF4B5F" w:rsidRPr="008605EA">
        <w:rPr>
          <w:rFonts w:ascii="Garamond" w:eastAsia="Times New Roman" w:hAnsi="Garamond" w:cs="Arial"/>
          <w:i/>
          <w:sz w:val="24"/>
          <w:szCs w:val="24"/>
          <w:lang w:eastAsia="sv-SE"/>
        </w:rPr>
        <w:t>Processen</w:t>
      </w:r>
      <w:r w:rsidR="00AF4B5F" w:rsidRPr="008605EA">
        <w:rPr>
          <w:rFonts w:ascii="Garamond" w:eastAsia="Times New Roman" w:hAnsi="Garamond" w:cs="Arial"/>
          <w:sz w:val="24"/>
          <w:szCs w:val="24"/>
          <w:lang w:eastAsia="sv-SE"/>
        </w:rPr>
        <w:t xml:space="preserve">, </w:t>
      </w:r>
      <w:r w:rsidR="00AF4B5F" w:rsidRPr="008605EA">
        <w:rPr>
          <w:rFonts w:ascii="Garamond" w:eastAsia="Times New Roman" w:hAnsi="Garamond" w:cs="Arial"/>
          <w:i/>
          <w:sz w:val="24"/>
          <w:szCs w:val="24"/>
          <w:lang w:eastAsia="sv-SE"/>
        </w:rPr>
        <w:t>Slottet</w:t>
      </w:r>
      <w:r w:rsidR="00AF4B5F" w:rsidRPr="008605EA">
        <w:rPr>
          <w:rFonts w:ascii="Garamond" w:eastAsia="Times New Roman" w:hAnsi="Garamond" w:cs="Arial"/>
          <w:sz w:val="24"/>
          <w:szCs w:val="24"/>
          <w:lang w:eastAsia="sv-SE"/>
        </w:rPr>
        <w:t xml:space="preserve"> och </w:t>
      </w:r>
      <w:r w:rsidR="00AF4B5F" w:rsidRPr="008605EA">
        <w:rPr>
          <w:rFonts w:ascii="Garamond" w:eastAsia="Times New Roman" w:hAnsi="Garamond" w:cs="Arial"/>
          <w:i/>
          <w:sz w:val="24"/>
          <w:szCs w:val="24"/>
          <w:lang w:eastAsia="sv-SE"/>
        </w:rPr>
        <w:t>Amerika</w:t>
      </w:r>
      <w:r w:rsidR="00AF4B5F" w:rsidRPr="008605EA">
        <w:rPr>
          <w:rFonts w:ascii="Garamond" w:eastAsia="Times New Roman" w:hAnsi="Garamond" w:cs="Arial"/>
          <w:sz w:val="24"/>
          <w:szCs w:val="24"/>
          <w:lang w:eastAsia="sv-SE"/>
        </w:rPr>
        <w:t>.</w:t>
      </w:r>
    </w:p>
    <w:p w:rsidR="00AB1CAE" w:rsidRPr="00871FA4" w:rsidRDefault="00AB1CAE" w:rsidP="008E238A">
      <w:pPr>
        <w:spacing w:line="270" w:lineRule="atLeast"/>
        <w:textAlignment w:val="baseline"/>
        <w:rPr>
          <w:rFonts w:ascii="Garamond" w:eastAsia="Times New Roman" w:hAnsi="Garamond" w:cs="Arial"/>
          <w:sz w:val="28"/>
          <w:szCs w:val="24"/>
          <w:lang w:eastAsia="sv-SE"/>
        </w:rPr>
      </w:pPr>
    </w:p>
    <w:p w:rsidR="00AB1CAE" w:rsidRPr="00871FA4" w:rsidRDefault="00AB1CAE" w:rsidP="008605EA">
      <w:pPr>
        <w:pStyle w:val="Liststycke"/>
        <w:numPr>
          <w:ilvl w:val="0"/>
          <w:numId w:val="3"/>
        </w:numPr>
        <w:spacing w:line="270" w:lineRule="atLeast"/>
        <w:textAlignment w:val="baseline"/>
        <w:rPr>
          <w:rFonts w:ascii="Garamond" w:eastAsia="Times New Roman" w:hAnsi="Garamond" w:cs="Arial"/>
          <w:sz w:val="28"/>
          <w:szCs w:val="24"/>
          <w:lang w:eastAsia="sv-SE"/>
        </w:rPr>
      </w:pPr>
      <w:r w:rsidRPr="00871FA4">
        <w:rPr>
          <w:rFonts w:ascii="Garamond" w:eastAsia="Times New Roman" w:hAnsi="Garamond" w:cs="Arial"/>
          <w:sz w:val="28"/>
          <w:szCs w:val="24"/>
          <w:lang w:eastAsia="sv-SE"/>
        </w:rPr>
        <w:t>Läs novellen ”Förvandlingen”.</w:t>
      </w:r>
    </w:p>
    <w:p w:rsidR="00AB1CAE" w:rsidRPr="00871FA4" w:rsidRDefault="00AB1CAE" w:rsidP="008605EA">
      <w:pPr>
        <w:pStyle w:val="Liststycke"/>
        <w:numPr>
          <w:ilvl w:val="0"/>
          <w:numId w:val="3"/>
        </w:numPr>
        <w:spacing w:line="270" w:lineRule="atLeast"/>
        <w:textAlignment w:val="baseline"/>
        <w:rPr>
          <w:rFonts w:ascii="Garamond" w:eastAsia="Times New Roman" w:hAnsi="Garamond" w:cs="Arial"/>
          <w:sz w:val="28"/>
          <w:szCs w:val="24"/>
          <w:lang w:eastAsia="sv-SE"/>
        </w:rPr>
      </w:pPr>
      <w:r w:rsidRPr="00871FA4">
        <w:rPr>
          <w:rFonts w:ascii="Garamond" w:eastAsia="Times New Roman" w:hAnsi="Garamond" w:cs="Arial"/>
          <w:sz w:val="28"/>
          <w:szCs w:val="24"/>
          <w:lang w:eastAsia="sv-SE"/>
        </w:rPr>
        <w:t>Läs igenom instruktionerna kring analysen noggrant innan du börjar läsa novellen så att du kan anteckna under tiden du läser.</w:t>
      </w:r>
    </w:p>
    <w:p w:rsidR="00AB1CAE" w:rsidRPr="00871FA4" w:rsidRDefault="00AB1CAE" w:rsidP="008605EA">
      <w:pPr>
        <w:pStyle w:val="Liststycke"/>
        <w:numPr>
          <w:ilvl w:val="0"/>
          <w:numId w:val="3"/>
        </w:numPr>
        <w:spacing w:line="270" w:lineRule="atLeast"/>
        <w:textAlignment w:val="baseline"/>
        <w:rPr>
          <w:rFonts w:ascii="Garamond" w:eastAsia="Times New Roman" w:hAnsi="Garamond" w:cs="Arial"/>
          <w:sz w:val="28"/>
          <w:szCs w:val="24"/>
          <w:lang w:eastAsia="sv-SE"/>
        </w:rPr>
      </w:pPr>
      <w:r w:rsidRPr="00871FA4">
        <w:rPr>
          <w:rFonts w:ascii="Garamond" w:eastAsia="Times New Roman" w:hAnsi="Garamond" w:cs="Arial"/>
          <w:sz w:val="28"/>
          <w:szCs w:val="24"/>
          <w:lang w:eastAsia="sv-SE"/>
        </w:rPr>
        <w:t>Läs på ordentligt om författaren och verket. Tips på källor:</w:t>
      </w:r>
    </w:p>
    <w:p w:rsidR="00AB1CAE" w:rsidRPr="00871FA4" w:rsidRDefault="00624172" w:rsidP="008605EA">
      <w:pPr>
        <w:pStyle w:val="Liststycke"/>
        <w:spacing w:line="270" w:lineRule="atLeast"/>
        <w:textAlignment w:val="baseline"/>
        <w:rPr>
          <w:rFonts w:ascii="Garamond" w:eastAsia="Times New Roman" w:hAnsi="Garamond" w:cs="Arial"/>
          <w:sz w:val="28"/>
          <w:szCs w:val="24"/>
          <w:lang w:eastAsia="sv-SE"/>
        </w:rPr>
      </w:pPr>
      <w:hyperlink r:id="rId6" w:history="1">
        <w:r w:rsidR="00AB1CAE" w:rsidRPr="00871FA4">
          <w:rPr>
            <w:rStyle w:val="Hyperlnk"/>
            <w:rFonts w:ascii="Garamond" w:eastAsia="Times New Roman" w:hAnsi="Garamond" w:cs="Arial"/>
            <w:sz w:val="28"/>
            <w:szCs w:val="24"/>
            <w:lang w:eastAsia="sv-SE"/>
          </w:rPr>
          <w:t>www.wikipedia.se</w:t>
        </w:r>
      </w:hyperlink>
      <w:r w:rsidR="00AB1CAE" w:rsidRPr="00871FA4">
        <w:rPr>
          <w:rFonts w:ascii="Garamond" w:eastAsia="Times New Roman" w:hAnsi="Garamond" w:cs="Arial"/>
          <w:sz w:val="28"/>
          <w:szCs w:val="24"/>
          <w:lang w:eastAsia="sv-SE"/>
        </w:rPr>
        <w:t xml:space="preserve"> </w:t>
      </w:r>
    </w:p>
    <w:p w:rsidR="008605EA" w:rsidRPr="00871FA4" w:rsidRDefault="00624172" w:rsidP="008605EA">
      <w:pPr>
        <w:pStyle w:val="Liststycke"/>
        <w:rPr>
          <w:rFonts w:ascii="Garamond" w:hAnsi="Garamond"/>
          <w:sz w:val="28"/>
          <w:szCs w:val="24"/>
        </w:rPr>
      </w:pPr>
      <w:hyperlink r:id="rId7" w:history="1">
        <w:r w:rsidR="00AB1CAE" w:rsidRPr="00871FA4">
          <w:rPr>
            <w:rStyle w:val="Hyperlnk"/>
            <w:rFonts w:ascii="Garamond" w:hAnsi="Garamond"/>
            <w:sz w:val="28"/>
            <w:szCs w:val="24"/>
          </w:rPr>
          <w:t>http://www.svd.se/kultur/understrecket/humor-nyckeln-till-frihet-i-kafkas-varld_7464376.svd</w:t>
        </w:r>
      </w:hyperlink>
      <w:r w:rsidR="00AB1CAE" w:rsidRPr="00871FA4">
        <w:rPr>
          <w:rFonts w:ascii="Garamond" w:hAnsi="Garamond"/>
          <w:sz w:val="28"/>
          <w:szCs w:val="24"/>
        </w:rPr>
        <w:t xml:space="preserve"> </w:t>
      </w:r>
      <w:hyperlink r:id="rId8" w:history="1">
        <w:r w:rsidR="00AB1CAE" w:rsidRPr="00871FA4">
          <w:rPr>
            <w:rStyle w:val="Hyperlnk"/>
            <w:rFonts w:ascii="Garamond" w:hAnsi="Garamond"/>
            <w:sz w:val="28"/>
            <w:szCs w:val="24"/>
          </w:rPr>
          <w:t>http://hd.se/kultur/boken/2005/01/10/otaliga-tolkningar-av-ohyra/</w:t>
        </w:r>
        <w:proofErr w:type="gramStart"/>
      </w:hyperlink>
      <w:r w:rsidR="00AB1CAE" w:rsidRPr="00871FA4">
        <w:rPr>
          <w:rFonts w:ascii="Garamond" w:hAnsi="Garamond"/>
          <w:sz w:val="28"/>
          <w:szCs w:val="24"/>
        </w:rPr>
        <w:t xml:space="preserve"> </w:t>
      </w:r>
      <w:r w:rsidR="008605EA" w:rsidRPr="00871FA4">
        <w:rPr>
          <w:rFonts w:ascii="Garamond" w:hAnsi="Garamond"/>
          <w:sz w:val="28"/>
          <w:szCs w:val="24"/>
        </w:rPr>
        <w:t xml:space="preserve"> </w:t>
      </w:r>
      <w:r w:rsidR="008605EA" w:rsidRPr="00871FA4">
        <w:rPr>
          <w:rFonts w:ascii="Garamond" w:hAnsi="Garamond"/>
          <w:sz w:val="28"/>
          <w:szCs w:val="24"/>
        </w:rPr>
        <w:fldChar w:fldCharType="begin"/>
      </w:r>
      <w:proofErr w:type="gramEnd"/>
      <w:r w:rsidR="008605EA" w:rsidRPr="00871FA4">
        <w:rPr>
          <w:rFonts w:ascii="Garamond" w:hAnsi="Garamond"/>
          <w:sz w:val="28"/>
          <w:szCs w:val="24"/>
        </w:rPr>
        <w:instrText xml:space="preserve"> HYPERLINK "http://www.dn.se/kultur-noje/kafkas-kryp-later-sjalen-fa-vila/" </w:instrText>
      </w:r>
      <w:r w:rsidR="008605EA" w:rsidRPr="00871FA4">
        <w:rPr>
          <w:rFonts w:ascii="Garamond" w:hAnsi="Garamond"/>
          <w:sz w:val="28"/>
          <w:szCs w:val="24"/>
        </w:rPr>
        <w:fldChar w:fldCharType="separate"/>
      </w:r>
      <w:r w:rsidR="008605EA" w:rsidRPr="00871FA4">
        <w:rPr>
          <w:rStyle w:val="Hyperlnk"/>
          <w:rFonts w:ascii="Garamond" w:hAnsi="Garamond"/>
          <w:sz w:val="28"/>
          <w:szCs w:val="24"/>
        </w:rPr>
        <w:t>http://www.dn.se/kultur-noje/kafkas-kryp-later-sjalen-fa-vila/</w:t>
      </w:r>
      <w:r w:rsidR="008605EA" w:rsidRPr="00871FA4">
        <w:rPr>
          <w:rFonts w:ascii="Garamond" w:hAnsi="Garamond"/>
          <w:sz w:val="28"/>
          <w:szCs w:val="24"/>
        </w:rPr>
        <w:fldChar w:fldCharType="end"/>
      </w:r>
      <w:r w:rsidR="008605EA" w:rsidRPr="00871FA4">
        <w:rPr>
          <w:rFonts w:ascii="Garamond" w:hAnsi="Garamond"/>
          <w:sz w:val="28"/>
          <w:szCs w:val="24"/>
        </w:rPr>
        <w:t xml:space="preserve">  </w:t>
      </w:r>
    </w:p>
    <w:p w:rsidR="008605EA" w:rsidRPr="00871FA4" w:rsidRDefault="008605EA" w:rsidP="008605EA">
      <w:pPr>
        <w:pStyle w:val="Liststycke"/>
        <w:rPr>
          <w:rFonts w:ascii="Garamond" w:hAnsi="Garamond"/>
          <w:sz w:val="28"/>
          <w:szCs w:val="24"/>
        </w:rPr>
      </w:pPr>
      <w:r w:rsidRPr="00871FA4">
        <w:rPr>
          <w:rFonts w:ascii="Garamond" w:hAnsi="Garamond"/>
          <w:sz w:val="28"/>
          <w:szCs w:val="24"/>
        </w:rPr>
        <w:t xml:space="preserve">Stenciler på samarbeta från </w:t>
      </w:r>
      <w:r w:rsidRPr="00871FA4">
        <w:rPr>
          <w:rFonts w:ascii="Garamond" w:hAnsi="Garamond"/>
          <w:i/>
          <w:sz w:val="28"/>
          <w:szCs w:val="24"/>
        </w:rPr>
        <w:t>Den levande litteraturen</w:t>
      </w:r>
      <w:r w:rsidRPr="00871FA4">
        <w:rPr>
          <w:rFonts w:ascii="Garamond" w:hAnsi="Garamond"/>
          <w:sz w:val="28"/>
          <w:szCs w:val="24"/>
        </w:rPr>
        <w:t>, Ulf Jansson 1998</w:t>
      </w:r>
    </w:p>
    <w:p w:rsidR="008605EA" w:rsidRPr="00871FA4" w:rsidRDefault="008605EA" w:rsidP="008605EA">
      <w:pPr>
        <w:pStyle w:val="Liststycke"/>
        <w:numPr>
          <w:ilvl w:val="0"/>
          <w:numId w:val="3"/>
        </w:numPr>
        <w:rPr>
          <w:rFonts w:ascii="Garamond" w:hAnsi="Garamond"/>
          <w:i/>
          <w:sz w:val="28"/>
          <w:szCs w:val="24"/>
        </w:rPr>
      </w:pPr>
      <w:r w:rsidRPr="00871FA4">
        <w:rPr>
          <w:rFonts w:ascii="Garamond" w:hAnsi="Garamond"/>
          <w:sz w:val="28"/>
          <w:szCs w:val="24"/>
        </w:rPr>
        <w:t xml:space="preserve">Läs om ”Att analysera gestaltande texter” sid 366-387 i </w:t>
      </w:r>
      <w:r w:rsidRPr="00871FA4">
        <w:rPr>
          <w:rFonts w:ascii="Garamond" w:hAnsi="Garamond"/>
          <w:i/>
          <w:sz w:val="28"/>
          <w:szCs w:val="24"/>
        </w:rPr>
        <w:t xml:space="preserve">Människans texter </w:t>
      </w:r>
      <w:proofErr w:type="gramStart"/>
      <w:r w:rsidRPr="00871FA4">
        <w:rPr>
          <w:rFonts w:ascii="Garamond" w:hAnsi="Garamond"/>
          <w:i/>
          <w:sz w:val="28"/>
          <w:szCs w:val="24"/>
        </w:rPr>
        <w:t>–språket</w:t>
      </w:r>
      <w:proofErr w:type="gramEnd"/>
    </w:p>
    <w:p w:rsidR="008605EA" w:rsidRPr="00871FA4" w:rsidRDefault="008605EA" w:rsidP="008605EA">
      <w:pPr>
        <w:pStyle w:val="Liststycke"/>
        <w:numPr>
          <w:ilvl w:val="0"/>
          <w:numId w:val="3"/>
        </w:numPr>
        <w:rPr>
          <w:rFonts w:ascii="Garamond" w:hAnsi="Garamond"/>
          <w:i/>
          <w:sz w:val="28"/>
          <w:szCs w:val="24"/>
        </w:rPr>
      </w:pPr>
      <w:r w:rsidRPr="00871FA4">
        <w:rPr>
          <w:rFonts w:ascii="Garamond" w:hAnsi="Garamond"/>
          <w:sz w:val="28"/>
          <w:szCs w:val="24"/>
        </w:rPr>
        <w:t>Utarbeta din analys utifrån nedanstående instruktion</w:t>
      </w:r>
    </w:p>
    <w:p w:rsidR="008605EA" w:rsidRPr="00871FA4" w:rsidRDefault="008605EA" w:rsidP="008605EA">
      <w:pPr>
        <w:pStyle w:val="Liststycke"/>
        <w:numPr>
          <w:ilvl w:val="0"/>
          <w:numId w:val="3"/>
        </w:numPr>
        <w:rPr>
          <w:rFonts w:ascii="Garamond" w:hAnsi="Garamond"/>
          <w:i/>
          <w:sz w:val="28"/>
          <w:szCs w:val="24"/>
        </w:rPr>
      </w:pPr>
      <w:r w:rsidRPr="00871FA4">
        <w:rPr>
          <w:rFonts w:ascii="Garamond" w:hAnsi="Garamond"/>
          <w:sz w:val="28"/>
          <w:szCs w:val="24"/>
        </w:rPr>
        <w:t>Ge ett omdöme</w:t>
      </w:r>
    </w:p>
    <w:p w:rsidR="00AB1CAE" w:rsidRPr="008605EA" w:rsidRDefault="00AB1CAE" w:rsidP="008E238A">
      <w:pPr>
        <w:spacing w:line="270" w:lineRule="atLeast"/>
        <w:textAlignment w:val="baseline"/>
        <w:rPr>
          <w:rFonts w:ascii="Garamond" w:eastAsia="Times New Roman" w:hAnsi="Garamond" w:cs="Arial"/>
          <w:sz w:val="24"/>
          <w:szCs w:val="24"/>
          <w:lang w:eastAsia="sv-SE"/>
        </w:rPr>
      </w:pPr>
    </w:p>
    <w:p w:rsidR="00871FA4" w:rsidRDefault="00871FA4" w:rsidP="008605EA">
      <w:pPr>
        <w:pStyle w:val="Liststycke"/>
        <w:ind w:left="360"/>
        <w:rPr>
          <w:rFonts w:ascii="Garamond" w:hAnsi="Garamond"/>
          <w:sz w:val="28"/>
          <w:szCs w:val="24"/>
          <w:u w:val="single"/>
        </w:rPr>
      </w:pPr>
    </w:p>
    <w:p w:rsidR="00871FA4" w:rsidRDefault="00871FA4" w:rsidP="008605EA">
      <w:pPr>
        <w:pStyle w:val="Liststycke"/>
        <w:ind w:left="360"/>
        <w:rPr>
          <w:rFonts w:ascii="Garamond" w:hAnsi="Garamond"/>
          <w:sz w:val="28"/>
          <w:szCs w:val="24"/>
          <w:u w:val="single"/>
        </w:rPr>
      </w:pPr>
    </w:p>
    <w:p w:rsidR="00871FA4" w:rsidRDefault="00871FA4" w:rsidP="008605EA">
      <w:pPr>
        <w:pStyle w:val="Liststycke"/>
        <w:ind w:left="360"/>
        <w:rPr>
          <w:rFonts w:ascii="Garamond" w:hAnsi="Garamond"/>
          <w:sz w:val="28"/>
          <w:szCs w:val="24"/>
          <w:u w:val="single"/>
        </w:rPr>
      </w:pPr>
    </w:p>
    <w:p w:rsidR="00871FA4" w:rsidRDefault="00871FA4" w:rsidP="008605EA">
      <w:pPr>
        <w:pStyle w:val="Liststycke"/>
        <w:ind w:left="360"/>
        <w:rPr>
          <w:rFonts w:ascii="Garamond" w:hAnsi="Garamond"/>
          <w:sz w:val="28"/>
          <w:szCs w:val="24"/>
          <w:u w:val="single"/>
        </w:rPr>
      </w:pPr>
    </w:p>
    <w:p w:rsidR="00871FA4" w:rsidRDefault="00871FA4" w:rsidP="008605EA">
      <w:pPr>
        <w:pStyle w:val="Liststycke"/>
        <w:ind w:left="360"/>
        <w:rPr>
          <w:rFonts w:ascii="Garamond" w:hAnsi="Garamond"/>
          <w:sz w:val="28"/>
          <w:szCs w:val="24"/>
          <w:u w:val="single"/>
        </w:rPr>
      </w:pPr>
    </w:p>
    <w:p w:rsidR="00871FA4" w:rsidRDefault="00871FA4" w:rsidP="008605EA">
      <w:pPr>
        <w:pStyle w:val="Liststycke"/>
        <w:ind w:left="360"/>
        <w:rPr>
          <w:rFonts w:ascii="Garamond" w:hAnsi="Garamond"/>
          <w:sz w:val="28"/>
          <w:szCs w:val="24"/>
          <w:u w:val="single"/>
        </w:rPr>
      </w:pPr>
    </w:p>
    <w:p w:rsidR="00871FA4" w:rsidRDefault="00871FA4" w:rsidP="008605EA">
      <w:pPr>
        <w:pStyle w:val="Liststycke"/>
        <w:ind w:left="360"/>
        <w:rPr>
          <w:rFonts w:ascii="Garamond" w:hAnsi="Garamond"/>
          <w:sz w:val="28"/>
          <w:szCs w:val="24"/>
          <w:u w:val="single"/>
        </w:rPr>
      </w:pPr>
    </w:p>
    <w:p w:rsidR="00871FA4" w:rsidRDefault="00871FA4" w:rsidP="008605EA">
      <w:pPr>
        <w:pStyle w:val="Liststycke"/>
        <w:ind w:left="360"/>
        <w:rPr>
          <w:rFonts w:ascii="Garamond" w:hAnsi="Garamond"/>
          <w:sz w:val="28"/>
          <w:szCs w:val="24"/>
          <w:u w:val="single"/>
        </w:rPr>
      </w:pPr>
    </w:p>
    <w:p w:rsidR="00871FA4" w:rsidRDefault="00871FA4" w:rsidP="008605EA">
      <w:pPr>
        <w:pStyle w:val="Liststycke"/>
        <w:ind w:left="360"/>
        <w:rPr>
          <w:rFonts w:ascii="Garamond" w:hAnsi="Garamond"/>
          <w:sz w:val="28"/>
          <w:szCs w:val="24"/>
          <w:u w:val="single"/>
        </w:rPr>
      </w:pPr>
    </w:p>
    <w:p w:rsidR="00871FA4" w:rsidRDefault="00871FA4" w:rsidP="008605EA">
      <w:pPr>
        <w:pStyle w:val="Liststycke"/>
        <w:ind w:left="360"/>
        <w:rPr>
          <w:rFonts w:ascii="Garamond" w:hAnsi="Garamond"/>
          <w:sz w:val="28"/>
          <w:szCs w:val="24"/>
          <w:u w:val="single"/>
        </w:rPr>
      </w:pPr>
    </w:p>
    <w:p w:rsidR="00871FA4" w:rsidRDefault="00871FA4" w:rsidP="008605EA">
      <w:pPr>
        <w:pStyle w:val="Liststycke"/>
        <w:ind w:left="360"/>
        <w:rPr>
          <w:rFonts w:ascii="Garamond" w:hAnsi="Garamond"/>
          <w:sz w:val="28"/>
          <w:szCs w:val="24"/>
          <w:u w:val="single"/>
        </w:rPr>
      </w:pPr>
    </w:p>
    <w:p w:rsidR="00871FA4" w:rsidRDefault="00871FA4" w:rsidP="008605EA">
      <w:pPr>
        <w:pStyle w:val="Liststycke"/>
        <w:ind w:left="360"/>
        <w:rPr>
          <w:rFonts w:ascii="Garamond" w:hAnsi="Garamond"/>
          <w:sz w:val="28"/>
          <w:szCs w:val="24"/>
          <w:u w:val="single"/>
        </w:rPr>
      </w:pPr>
    </w:p>
    <w:p w:rsidR="00871FA4" w:rsidRDefault="00871FA4" w:rsidP="008605EA">
      <w:pPr>
        <w:pStyle w:val="Liststycke"/>
        <w:ind w:left="360"/>
        <w:rPr>
          <w:rFonts w:ascii="Garamond" w:hAnsi="Garamond"/>
          <w:sz w:val="28"/>
          <w:szCs w:val="24"/>
          <w:u w:val="single"/>
        </w:rPr>
      </w:pPr>
    </w:p>
    <w:p w:rsidR="00871FA4" w:rsidRDefault="00871FA4" w:rsidP="008605EA">
      <w:pPr>
        <w:pStyle w:val="Liststycke"/>
        <w:ind w:left="360"/>
        <w:rPr>
          <w:rFonts w:ascii="Garamond" w:hAnsi="Garamond"/>
          <w:sz w:val="28"/>
          <w:szCs w:val="24"/>
          <w:u w:val="single"/>
        </w:rPr>
      </w:pPr>
    </w:p>
    <w:p w:rsidR="00871FA4" w:rsidRDefault="00871FA4" w:rsidP="008605EA">
      <w:pPr>
        <w:pStyle w:val="Liststycke"/>
        <w:ind w:left="360"/>
        <w:rPr>
          <w:rFonts w:ascii="Garamond" w:hAnsi="Garamond"/>
          <w:sz w:val="28"/>
          <w:szCs w:val="24"/>
          <w:u w:val="single"/>
        </w:rPr>
      </w:pPr>
    </w:p>
    <w:p w:rsidR="008605EA" w:rsidRPr="008605EA" w:rsidRDefault="008605EA" w:rsidP="008605EA">
      <w:pPr>
        <w:pStyle w:val="Liststycke"/>
        <w:ind w:left="360"/>
        <w:rPr>
          <w:rFonts w:ascii="Garamond" w:hAnsi="Garamond"/>
          <w:sz w:val="28"/>
          <w:szCs w:val="24"/>
          <w:u w:val="single"/>
        </w:rPr>
      </w:pPr>
      <w:r w:rsidRPr="008605EA">
        <w:rPr>
          <w:rFonts w:ascii="Garamond" w:hAnsi="Garamond"/>
          <w:sz w:val="28"/>
          <w:szCs w:val="24"/>
          <w:u w:val="single"/>
        </w:rPr>
        <w:lastRenderedPageBreak/>
        <w:t>Beskriv och tolka texten</w:t>
      </w:r>
    </w:p>
    <w:p w:rsidR="008605EA" w:rsidRPr="008605EA" w:rsidRDefault="008605EA" w:rsidP="008605EA">
      <w:pPr>
        <w:rPr>
          <w:rFonts w:ascii="Garamond" w:hAnsi="Garamond"/>
          <w:sz w:val="28"/>
          <w:szCs w:val="24"/>
        </w:rPr>
      </w:pPr>
      <w:r w:rsidRPr="008605EA">
        <w:rPr>
          <w:rFonts w:ascii="Garamond" w:hAnsi="Garamond"/>
          <w:sz w:val="28"/>
          <w:szCs w:val="24"/>
        </w:rPr>
        <w:t>(använd gärna citat från boken för att stärk</w:t>
      </w:r>
      <w:r>
        <w:rPr>
          <w:rFonts w:ascii="Garamond" w:hAnsi="Garamond"/>
          <w:sz w:val="28"/>
          <w:szCs w:val="24"/>
        </w:rPr>
        <w:t>a</w:t>
      </w:r>
      <w:r w:rsidRPr="008605EA">
        <w:rPr>
          <w:rFonts w:ascii="Garamond" w:hAnsi="Garamond"/>
          <w:sz w:val="28"/>
          <w:szCs w:val="24"/>
        </w:rPr>
        <w:t xml:space="preserve">/konkretisera ditt resonemang): </w:t>
      </w:r>
    </w:p>
    <w:p w:rsidR="008605EA" w:rsidRPr="008605EA" w:rsidRDefault="008605EA" w:rsidP="008605EA">
      <w:pPr>
        <w:pStyle w:val="Liststycke"/>
        <w:numPr>
          <w:ilvl w:val="0"/>
          <w:numId w:val="2"/>
        </w:numPr>
        <w:rPr>
          <w:rFonts w:ascii="Garamond" w:hAnsi="Garamond"/>
          <w:sz w:val="24"/>
          <w:szCs w:val="24"/>
        </w:rPr>
      </w:pPr>
      <w:r w:rsidRPr="008605EA">
        <w:rPr>
          <w:rFonts w:ascii="Garamond" w:hAnsi="Garamond"/>
          <w:sz w:val="24"/>
          <w:szCs w:val="24"/>
        </w:rPr>
        <w:t>Hur upplever du personerna? Gregor, systern, modern och fadern? Varför gör de som de gör? Varför beter sig Gregor som han gör tror du? Vad har de övriga familjemedlemmarna för syn på Gregors förvandling? Varför beter sig de andra familjemedlemmarna som de gör? Hur förändras Gregor ”Det förvånade honom knappt att han på sista tiden börjat ta allt mindre hänsyn till de andra, förut hade denna hänsynsfullhet varit hans stolthet”</w:t>
      </w:r>
      <w:r w:rsidR="00152D57">
        <w:rPr>
          <w:rFonts w:ascii="Garamond" w:hAnsi="Garamond"/>
          <w:sz w:val="24"/>
          <w:szCs w:val="24"/>
        </w:rPr>
        <w:t xml:space="preserve"> (s. 56)</w:t>
      </w:r>
      <w:r w:rsidRPr="008605EA">
        <w:rPr>
          <w:rFonts w:ascii="Garamond" w:hAnsi="Garamond"/>
          <w:sz w:val="24"/>
          <w:szCs w:val="24"/>
        </w:rPr>
        <w:t xml:space="preserve"> – hur tolkar du detta? </w:t>
      </w:r>
    </w:p>
    <w:p w:rsidR="008605EA" w:rsidRPr="008605EA" w:rsidRDefault="008605EA" w:rsidP="008605EA">
      <w:pPr>
        <w:pStyle w:val="Liststycke"/>
        <w:numPr>
          <w:ilvl w:val="0"/>
          <w:numId w:val="2"/>
        </w:numPr>
        <w:rPr>
          <w:rFonts w:ascii="Garamond" w:hAnsi="Garamond"/>
          <w:sz w:val="24"/>
          <w:szCs w:val="24"/>
        </w:rPr>
      </w:pPr>
      <w:r w:rsidRPr="008605EA">
        <w:rPr>
          <w:rFonts w:ascii="Garamond" w:hAnsi="Garamond"/>
          <w:sz w:val="24"/>
          <w:szCs w:val="24"/>
        </w:rPr>
        <w:t xml:space="preserve">Var utspelar sig novellen? Hur förändras Gregors rum? Vilken är den sociala miljön? Vad tycker du att lägenhetens förändring symboliserar? </w:t>
      </w:r>
    </w:p>
    <w:p w:rsidR="008605EA" w:rsidRPr="008605EA" w:rsidRDefault="008605EA" w:rsidP="008605EA">
      <w:pPr>
        <w:pStyle w:val="Liststycke"/>
        <w:numPr>
          <w:ilvl w:val="0"/>
          <w:numId w:val="2"/>
        </w:numPr>
        <w:rPr>
          <w:rFonts w:ascii="Garamond" w:hAnsi="Garamond"/>
          <w:sz w:val="24"/>
          <w:szCs w:val="24"/>
        </w:rPr>
      </w:pPr>
      <w:r w:rsidRPr="008605EA">
        <w:rPr>
          <w:rFonts w:ascii="Garamond" w:hAnsi="Garamond"/>
          <w:sz w:val="24"/>
          <w:szCs w:val="24"/>
        </w:rPr>
        <w:t xml:space="preserve">Motiv/teman: Förvandling, ensamhet- gemenskap – hur tycker du dessa teman/motiv visar sig i novellen? Hittar du några andra teman? </w:t>
      </w:r>
    </w:p>
    <w:p w:rsidR="008605EA" w:rsidRPr="008605EA" w:rsidRDefault="008605EA" w:rsidP="008605EA">
      <w:pPr>
        <w:pStyle w:val="Liststycke"/>
        <w:numPr>
          <w:ilvl w:val="0"/>
          <w:numId w:val="2"/>
        </w:numPr>
        <w:rPr>
          <w:rFonts w:ascii="Garamond" w:hAnsi="Garamond"/>
          <w:sz w:val="24"/>
          <w:szCs w:val="24"/>
        </w:rPr>
      </w:pPr>
      <w:r w:rsidRPr="008605EA">
        <w:rPr>
          <w:rFonts w:ascii="Garamond" w:hAnsi="Garamond"/>
          <w:sz w:val="24"/>
          <w:szCs w:val="24"/>
        </w:rPr>
        <w:t>Vad i Kafkas stil skulle du säga gör att hans verk uppfattas som mardrömslika, absurda och vad får det för effekt på läsaren? Är berättelsen realistisk/verklighetstrogen?</w:t>
      </w:r>
    </w:p>
    <w:p w:rsidR="008605EA" w:rsidRPr="008605EA" w:rsidRDefault="008605EA" w:rsidP="008605EA">
      <w:pPr>
        <w:pStyle w:val="Liststycke"/>
        <w:numPr>
          <w:ilvl w:val="0"/>
          <w:numId w:val="2"/>
        </w:numPr>
        <w:rPr>
          <w:rFonts w:ascii="Garamond" w:hAnsi="Garamond"/>
          <w:sz w:val="24"/>
          <w:szCs w:val="24"/>
        </w:rPr>
      </w:pPr>
      <w:r w:rsidRPr="008605EA">
        <w:rPr>
          <w:rFonts w:ascii="Garamond" w:hAnsi="Garamond"/>
          <w:sz w:val="24"/>
          <w:szCs w:val="24"/>
        </w:rPr>
        <w:t xml:space="preserve">Vilket är berättarperspektivet? </w:t>
      </w:r>
    </w:p>
    <w:p w:rsidR="008605EA" w:rsidRDefault="008605EA" w:rsidP="008605EA">
      <w:pPr>
        <w:rPr>
          <w:rFonts w:ascii="Garamond" w:hAnsi="Garamond"/>
          <w:sz w:val="28"/>
          <w:szCs w:val="24"/>
          <w:u w:val="single"/>
        </w:rPr>
      </w:pPr>
    </w:p>
    <w:p w:rsidR="008605EA" w:rsidRPr="008605EA" w:rsidRDefault="008605EA" w:rsidP="008605EA">
      <w:pPr>
        <w:rPr>
          <w:rFonts w:ascii="Garamond" w:hAnsi="Garamond"/>
          <w:sz w:val="28"/>
          <w:szCs w:val="24"/>
          <w:u w:val="single"/>
        </w:rPr>
      </w:pPr>
      <w:r w:rsidRPr="008605EA">
        <w:rPr>
          <w:rFonts w:ascii="Garamond" w:hAnsi="Garamond"/>
          <w:sz w:val="28"/>
          <w:szCs w:val="24"/>
          <w:u w:val="single"/>
        </w:rPr>
        <w:t xml:space="preserve">Perspektivera texten </w:t>
      </w:r>
    </w:p>
    <w:p w:rsidR="008605EA" w:rsidRDefault="008605EA" w:rsidP="008605EA">
      <w:pPr>
        <w:rPr>
          <w:rFonts w:ascii="Garamond" w:hAnsi="Garamond"/>
          <w:sz w:val="24"/>
          <w:szCs w:val="24"/>
        </w:rPr>
      </w:pPr>
      <w:r w:rsidRPr="008605EA">
        <w:rPr>
          <w:rFonts w:ascii="Garamond" w:hAnsi="Garamond"/>
          <w:b/>
          <w:sz w:val="24"/>
          <w:szCs w:val="24"/>
        </w:rPr>
        <w:t>Biografisk modell:</w:t>
      </w:r>
      <w:r w:rsidRPr="008605EA">
        <w:rPr>
          <w:rFonts w:ascii="Garamond" w:hAnsi="Garamond"/>
          <w:sz w:val="24"/>
          <w:szCs w:val="24"/>
        </w:rPr>
        <w:t xml:space="preserve"> </w:t>
      </w:r>
    </w:p>
    <w:p w:rsidR="008605EA" w:rsidRPr="008605EA" w:rsidRDefault="008605EA" w:rsidP="008605EA">
      <w:pPr>
        <w:pStyle w:val="Liststycke"/>
        <w:numPr>
          <w:ilvl w:val="0"/>
          <w:numId w:val="5"/>
        </w:numPr>
        <w:rPr>
          <w:rFonts w:ascii="Garamond" w:hAnsi="Garamond"/>
          <w:sz w:val="24"/>
          <w:szCs w:val="24"/>
        </w:rPr>
      </w:pPr>
      <w:r w:rsidRPr="008605EA">
        <w:rPr>
          <w:rFonts w:ascii="Garamond" w:hAnsi="Garamond"/>
          <w:sz w:val="24"/>
          <w:szCs w:val="24"/>
        </w:rPr>
        <w:t>Vad i författarens eget liv tror du har påverkat hans historia? Använd dig av exempel från författarens eget liv och förs</w:t>
      </w:r>
      <w:r w:rsidR="00153201">
        <w:rPr>
          <w:rFonts w:ascii="Garamond" w:hAnsi="Garamond"/>
          <w:sz w:val="24"/>
          <w:szCs w:val="24"/>
        </w:rPr>
        <w:t>ök göra kopplingar till verket. V</w:t>
      </w:r>
      <w:r w:rsidRPr="008605EA">
        <w:rPr>
          <w:rFonts w:ascii="Garamond" w:hAnsi="Garamond"/>
          <w:sz w:val="24"/>
          <w:szCs w:val="24"/>
        </w:rPr>
        <w:t>ad som kan ha påverkat och på vilket sä</w:t>
      </w:r>
      <w:r w:rsidR="00153201">
        <w:rPr>
          <w:rFonts w:ascii="Garamond" w:hAnsi="Garamond"/>
          <w:sz w:val="24"/>
          <w:szCs w:val="24"/>
        </w:rPr>
        <w:t>tt?</w:t>
      </w:r>
    </w:p>
    <w:p w:rsidR="008605EA" w:rsidRPr="008605EA" w:rsidRDefault="008605EA" w:rsidP="008605EA">
      <w:pPr>
        <w:rPr>
          <w:rFonts w:ascii="Garamond" w:hAnsi="Garamond"/>
          <w:b/>
          <w:sz w:val="24"/>
          <w:szCs w:val="24"/>
        </w:rPr>
      </w:pPr>
      <w:r w:rsidRPr="008605EA">
        <w:rPr>
          <w:rFonts w:ascii="Garamond" w:hAnsi="Garamond"/>
          <w:b/>
          <w:sz w:val="24"/>
          <w:szCs w:val="24"/>
        </w:rPr>
        <w:t xml:space="preserve">Psykodynamisk modell: </w:t>
      </w:r>
    </w:p>
    <w:p w:rsidR="008605EA" w:rsidRPr="008605EA" w:rsidRDefault="008605EA" w:rsidP="008605EA">
      <w:pPr>
        <w:pStyle w:val="Liststycke"/>
        <w:numPr>
          <w:ilvl w:val="0"/>
          <w:numId w:val="6"/>
        </w:numPr>
        <w:rPr>
          <w:rFonts w:ascii="Garamond" w:hAnsi="Garamond"/>
          <w:sz w:val="24"/>
          <w:szCs w:val="24"/>
        </w:rPr>
      </w:pPr>
      <w:r w:rsidRPr="008605EA">
        <w:rPr>
          <w:rFonts w:ascii="Garamond" w:hAnsi="Garamond"/>
          <w:sz w:val="24"/>
          <w:szCs w:val="24"/>
        </w:rPr>
        <w:t>Hur upplever Gregor sig själv? I Inledningen tänker Gregor ”Vad har hänt med mig?” ”Om jag skulle sova ett tag till och glömma bort alla de här dumheterna” ”Herre Gud, vilket påfrestande yrke jag valt!” Är detta ett rimligt sätt att tänka i den situation han befinner sig i? Varför – varför inte?</w:t>
      </w:r>
    </w:p>
    <w:p w:rsidR="008605EA" w:rsidRPr="008605EA" w:rsidRDefault="008605EA" w:rsidP="008605EA">
      <w:pPr>
        <w:pStyle w:val="Liststycke"/>
        <w:numPr>
          <w:ilvl w:val="0"/>
          <w:numId w:val="6"/>
        </w:numPr>
        <w:rPr>
          <w:rFonts w:ascii="Garamond" w:hAnsi="Garamond"/>
          <w:sz w:val="24"/>
          <w:szCs w:val="24"/>
        </w:rPr>
      </w:pPr>
      <w:r w:rsidRPr="008605EA">
        <w:rPr>
          <w:rFonts w:ascii="Garamond" w:hAnsi="Garamond"/>
          <w:sz w:val="24"/>
          <w:szCs w:val="24"/>
        </w:rPr>
        <w:t xml:space="preserve">Ge exempel (citat) på ställen i boken där man kan säga att Gregor uppför sig kontrollerat respektive okontrollerat. </w:t>
      </w:r>
    </w:p>
    <w:p w:rsidR="008605EA" w:rsidRPr="008605EA" w:rsidRDefault="008605EA" w:rsidP="008605EA">
      <w:pPr>
        <w:pStyle w:val="Liststycke"/>
        <w:numPr>
          <w:ilvl w:val="0"/>
          <w:numId w:val="6"/>
        </w:numPr>
        <w:rPr>
          <w:rFonts w:ascii="Garamond" w:hAnsi="Garamond"/>
          <w:sz w:val="24"/>
          <w:szCs w:val="24"/>
        </w:rPr>
      </w:pPr>
      <w:r w:rsidRPr="008605EA">
        <w:rPr>
          <w:rFonts w:ascii="Garamond" w:hAnsi="Garamond"/>
          <w:sz w:val="24"/>
          <w:szCs w:val="24"/>
        </w:rPr>
        <w:t xml:space="preserve">Överjaget kan ses som vårt samvete och </w:t>
      </w:r>
      <w:proofErr w:type="gramStart"/>
      <w:r w:rsidRPr="008605EA">
        <w:rPr>
          <w:rFonts w:ascii="Garamond" w:hAnsi="Garamond"/>
          <w:sz w:val="24"/>
          <w:szCs w:val="24"/>
        </w:rPr>
        <w:t>moral</w:t>
      </w:r>
      <w:proofErr w:type="gramEnd"/>
      <w:r w:rsidRPr="008605EA">
        <w:rPr>
          <w:rFonts w:ascii="Garamond" w:hAnsi="Garamond"/>
          <w:sz w:val="24"/>
          <w:szCs w:val="24"/>
        </w:rPr>
        <w:t xml:space="preserve"> – Vad har Gregor och de övriga familjemedlemmarna för samvete/moral? </w:t>
      </w:r>
      <w:r w:rsidR="000E6CA7" w:rsidRPr="008605EA">
        <w:rPr>
          <w:rFonts w:ascii="Garamond" w:hAnsi="Garamond"/>
          <w:sz w:val="24"/>
          <w:szCs w:val="24"/>
        </w:rPr>
        <w:t>Hur gör familjen det värre för honom i hans förvandling? Vad borde de ha gjort istället?</w:t>
      </w:r>
    </w:p>
    <w:p w:rsidR="008605EA" w:rsidRPr="008605EA" w:rsidRDefault="008605EA" w:rsidP="008605EA">
      <w:pPr>
        <w:pStyle w:val="Liststycke"/>
        <w:numPr>
          <w:ilvl w:val="0"/>
          <w:numId w:val="6"/>
        </w:numPr>
        <w:rPr>
          <w:rFonts w:ascii="Garamond" w:hAnsi="Garamond"/>
          <w:sz w:val="24"/>
          <w:szCs w:val="24"/>
        </w:rPr>
      </w:pPr>
      <w:r w:rsidRPr="008605EA">
        <w:rPr>
          <w:rFonts w:ascii="Garamond" w:hAnsi="Garamond"/>
          <w:sz w:val="24"/>
          <w:szCs w:val="24"/>
        </w:rPr>
        <w:t xml:space="preserve">Gregors förvandling kan ses som en slags flykt undan en tuff situation. Vilka svårigheter flyr Gregor genom att bli en skalbagge? Hur blir förvandlingen en sorts ”lösning” på hans problem – vad ”vinner” Gregor på att bli en skalbagge? </w:t>
      </w:r>
    </w:p>
    <w:p w:rsidR="000E6CA7" w:rsidRDefault="000E6CA7" w:rsidP="008605EA">
      <w:pPr>
        <w:rPr>
          <w:rFonts w:ascii="Garamond" w:hAnsi="Garamond"/>
          <w:b/>
          <w:sz w:val="24"/>
          <w:szCs w:val="24"/>
        </w:rPr>
      </w:pPr>
    </w:p>
    <w:p w:rsidR="008605EA" w:rsidRPr="008605EA" w:rsidRDefault="008605EA" w:rsidP="008605EA">
      <w:pPr>
        <w:rPr>
          <w:rFonts w:ascii="Garamond" w:hAnsi="Garamond"/>
          <w:b/>
          <w:sz w:val="24"/>
          <w:szCs w:val="24"/>
        </w:rPr>
      </w:pPr>
      <w:r w:rsidRPr="008605EA">
        <w:rPr>
          <w:rFonts w:ascii="Garamond" w:hAnsi="Garamond"/>
          <w:b/>
          <w:sz w:val="24"/>
          <w:szCs w:val="24"/>
        </w:rPr>
        <w:t xml:space="preserve">Sociohistorisk modell: </w:t>
      </w:r>
    </w:p>
    <w:p w:rsidR="000E6CA7" w:rsidRDefault="008605EA" w:rsidP="000E6CA7">
      <w:pPr>
        <w:pStyle w:val="Liststycke"/>
        <w:numPr>
          <w:ilvl w:val="0"/>
          <w:numId w:val="6"/>
        </w:numPr>
        <w:rPr>
          <w:rFonts w:ascii="Garamond" w:hAnsi="Garamond"/>
          <w:sz w:val="24"/>
          <w:szCs w:val="24"/>
        </w:rPr>
      </w:pPr>
      <w:r w:rsidRPr="008605EA">
        <w:rPr>
          <w:rFonts w:ascii="Garamond" w:hAnsi="Garamond"/>
          <w:sz w:val="24"/>
          <w:szCs w:val="24"/>
        </w:rPr>
        <w:t xml:space="preserve">Hur kan vi koppla berättelsen till den tid den uppkommit i och den tid som författaren levde i? Om vi tolkar förvandlingen som en slags symbol för utanförskap och att inte höra till – vad i författarens samtid kan vi då relatera detta till? </w:t>
      </w:r>
    </w:p>
    <w:p w:rsidR="000E6CA7" w:rsidRPr="008605EA" w:rsidRDefault="000E6CA7" w:rsidP="000E6CA7">
      <w:pPr>
        <w:pStyle w:val="Liststycke"/>
        <w:numPr>
          <w:ilvl w:val="0"/>
          <w:numId w:val="6"/>
        </w:numPr>
        <w:rPr>
          <w:rFonts w:ascii="Garamond" w:hAnsi="Garamond"/>
          <w:sz w:val="24"/>
          <w:szCs w:val="24"/>
        </w:rPr>
      </w:pPr>
      <w:r w:rsidRPr="008605EA">
        <w:rPr>
          <w:rFonts w:ascii="Garamond" w:hAnsi="Garamond"/>
          <w:sz w:val="24"/>
          <w:szCs w:val="24"/>
        </w:rPr>
        <w:t>Vems fel är det att Gregor isoleras? Hur stort ansvar kan vi lägga på honom själv, respektive familjemedlemmarna? Känner du igen mönstret i denna utstötning från något annat?</w:t>
      </w:r>
    </w:p>
    <w:p w:rsidR="008605EA" w:rsidRPr="008605EA" w:rsidRDefault="008605EA" w:rsidP="008605EA">
      <w:pPr>
        <w:pStyle w:val="Liststycke"/>
        <w:numPr>
          <w:ilvl w:val="0"/>
          <w:numId w:val="7"/>
        </w:numPr>
        <w:rPr>
          <w:rFonts w:ascii="Garamond" w:hAnsi="Garamond"/>
          <w:sz w:val="24"/>
          <w:szCs w:val="24"/>
        </w:rPr>
      </w:pPr>
      <w:r w:rsidRPr="008605EA">
        <w:rPr>
          <w:rFonts w:ascii="Garamond" w:hAnsi="Garamond"/>
          <w:sz w:val="24"/>
          <w:szCs w:val="24"/>
        </w:rPr>
        <w:t xml:space="preserve">Vad kan författaren ha haft för syfte med att inta perspektivet hos en skalbagge? </w:t>
      </w:r>
    </w:p>
    <w:p w:rsidR="008605EA" w:rsidRPr="008605EA" w:rsidRDefault="008605EA" w:rsidP="008605EA">
      <w:pPr>
        <w:rPr>
          <w:rFonts w:ascii="Garamond" w:hAnsi="Garamond"/>
          <w:sz w:val="24"/>
          <w:szCs w:val="24"/>
        </w:rPr>
      </w:pPr>
    </w:p>
    <w:p w:rsidR="008605EA" w:rsidRPr="008605EA" w:rsidRDefault="008605EA" w:rsidP="008605EA">
      <w:pPr>
        <w:rPr>
          <w:rFonts w:ascii="Garamond" w:hAnsi="Garamond"/>
          <w:sz w:val="24"/>
          <w:szCs w:val="24"/>
        </w:rPr>
      </w:pPr>
      <w:r w:rsidRPr="008605EA">
        <w:rPr>
          <w:rFonts w:ascii="Garamond" w:hAnsi="Garamond"/>
          <w:b/>
          <w:sz w:val="24"/>
          <w:szCs w:val="24"/>
        </w:rPr>
        <w:t xml:space="preserve">Sammanfattningsvis: </w:t>
      </w:r>
      <w:r w:rsidRPr="008605EA">
        <w:rPr>
          <w:rFonts w:ascii="Garamond" w:hAnsi="Garamond"/>
          <w:sz w:val="24"/>
          <w:szCs w:val="24"/>
        </w:rPr>
        <w:t xml:space="preserve">vad är dina intryck efter att ha läst berättelsen? Ge gärna ett omdöme som du motiverar!  </w:t>
      </w:r>
    </w:p>
    <w:p w:rsidR="008605EA" w:rsidRPr="008605EA" w:rsidRDefault="008605EA" w:rsidP="008605EA">
      <w:pPr>
        <w:rPr>
          <w:rFonts w:ascii="Garamond" w:hAnsi="Garamond"/>
          <w:sz w:val="24"/>
          <w:szCs w:val="24"/>
        </w:rPr>
      </w:pPr>
    </w:p>
    <w:p w:rsidR="004F24A4" w:rsidRPr="008605EA" w:rsidRDefault="004F24A4" w:rsidP="008E238A">
      <w:pPr>
        <w:spacing w:line="270" w:lineRule="atLeast"/>
        <w:textAlignment w:val="baseline"/>
        <w:rPr>
          <w:rFonts w:ascii="Garamond" w:eastAsia="Times New Roman" w:hAnsi="Garamond" w:cs="Arial"/>
          <w:sz w:val="24"/>
          <w:szCs w:val="24"/>
          <w:lang w:eastAsia="sv-SE"/>
        </w:rPr>
      </w:pPr>
    </w:p>
    <w:p w:rsidR="004F24A4" w:rsidRPr="008605EA" w:rsidRDefault="004F24A4" w:rsidP="008E238A">
      <w:pPr>
        <w:spacing w:line="270" w:lineRule="atLeast"/>
        <w:textAlignment w:val="baseline"/>
        <w:rPr>
          <w:rFonts w:ascii="Garamond" w:eastAsia="Times New Roman" w:hAnsi="Garamond" w:cs="Arial"/>
          <w:sz w:val="24"/>
          <w:szCs w:val="24"/>
          <w:lang w:eastAsia="sv-SE"/>
        </w:rPr>
      </w:pPr>
    </w:p>
    <w:p w:rsidR="004F24A4" w:rsidRPr="008605EA" w:rsidRDefault="004F24A4" w:rsidP="008E238A">
      <w:pPr>
        <w:spacing w:line="270" w:lineRule="atLeast"/>
        <w:textAlignment w:val="baseline"/>
        <w:rPr>
          <w:rFonts w:ascii="Garamond" w:eastAsia="Times New Roman" w:hAnsi="Garamond" w:cs="Arial"/>
          <w:sz w:val="24"/>
          <w:szCs w:val="24"/>
          <w:lang w:eastAsia="sv-SE"/>
        </w:rPr>
      </w:pPr>
    </w:p>
    <w:p w:rsidR="00871FA4" w:rsidRDefault="00871FA4" w:rsidP="008E238A">
      <w:pPr>
        <w:spacing w:line="270" w:lineRule="atLeast"/>
        <w:textAlignment w:val="baseline"/>
        <w:rPr>
          <w:rFonts w:ascii="Garamond" w:eastAsia="Times New Roman" w:hAnsi="Garamond" w:cs="Arial"/>
          <w:b/>
          <w:sz w:val="24"/>
          <w:szCs w:val="24"/>
          <w:lang w:eastAsia="sv-SE"/>
        </w:rPr>
      </w:pPr>
    </w:p>
    <w:p w:rsidR="00871FA4" w:rsidRPr="00871FA4" w:rsidRDefault="00871FA4" w:rsidP="00871FA4">
      <w:pPr>
        <w:pStyle w:val="Rubrik1"/>
        <w:rPr>
          <w:rFonts w:eastAsia="Times New Roman"/>
          <w:u w:val="single"/>
          <w:lang w:eastAsia="sv-SE"/>
        </w:rPr>
      </w:pPr>
      <w:r w:rsidRPr="00871FA4">
        <w:rPr>
          <w:rFonts w:eastAsia="Times New Roman"/>
          <w:u w:val="single"/>
          <w:lang w:eastAsia="sv-SE"/>
        </w:rPr>
        <w:t>Riktlinjer för arbete och bedömning</w:t>
      </w:r>
    </w:p>
    <w:p w:rsidR="008E238A" w:rsidRPr="008605EA" w:rsidRDefault="008E238A" w:rsidP="008E238A">
      <w:pPr>
        <w:spacing w:line="270" w:lineRule="atLeast"/>
        <w:textAlignment w:val="baseline"/>
        <w:rPr>
          <w:rFonts w:ascii="Garamond" w:eastAsia="Times New Roman" w:hAnsi="Garamond" w:cs="Arial"/>
          <w:b/>
          <w:sz w:val="24"/>
          <w:szCs w:val="24"/>
          <w:lang w:eastAsia="sv-SE"/>
        </w:rPr>
      </w:pPr>
      <w:r w:rsidRPr="008605EA">
        <w:rPr>
          <w:rFonts w:ascii="Garamond" w:eastAsia="Times New Roman" w:hAnsi="Garamond" w:cs="Arial"/>
          <w:b/>
          <w:sz w:val="24"/>
          <w:szCs w:val="24"/>
          <w:lang w:eastAsia="sv-SE"/>
        </w:rPr>
        <w:t>E-nivå</w:t>
      </w:r>
    </w:p>
    <w:p w:rsidR="008E238A" w:rsidRPr="008605EA" w:rsidRDefault="008E238A" w:rsidP="008E238A">
      <w:pPr>
        <w:spacing w:line="270" w:lineRule="atLeast"/>
        <w:textAlignment w:val="baseline"/>
        <w:rPr>
          <w:rFonts w:ascii="Garamond" w:eastAsia="Times New Roman" w:hAnsi="Garamond" w:cs="Arial"/>
          <w:sz w:val="24"/>
          <w:szCs w:val="24"/>
          <w:lang w:eastAsia="sv-SE"/>
        </w:rPr>
      </w:pPr>
      <w:r w:rsidRPr="008605EA">
        <w:rPr>
          <w:rFonts w:ascii="Garamond" w:eastAsia="Times New Roman" w:hAnsi="Garamond" w:cs="Arial"/>
          <w:sz w:val="24"/>
          <w:szCs w:val="24"/>
          <w:lang w:eastAsia="sv-SE"/>
        </w:rPr>
        <w:t>Eleven kan göra en fördjupad, textnära litterär analys av ett tema, en genre eller ett författarskap. I analysen använder eleven </w:t>
      </w:r>
      <w:r w:rsidRPr="008605EA">
        <w:rPr>
          <w:rFonts w:ascii="Garamond" w:eastAsia="Times New Roman" w:hAnsi="Garamond" w:cs="Arial"/>
          <w:b/>
          <w:bCs/>
          <w:sz w:val="24"/>
          <w:szCs w:val="24"/>
          <w:bdr w:val="none" w:sz="0" w:space="0" w:color="auto" w:frame="1"/>
          <w:lang w:eastAsia="sv-SE"/>
        </w:rPr>
        <w:t>med viss säkerhet</w:t>
      </w:r>
      <w:r w:rsidRPr="008605EA">
        <w:rPr>
          <w:rFonts w:ascii="Garamond" w:eastAsia="Times New Roman" w:hAnsi="Garamond" w:cs="Arial"/>
          <w:sz w:val="24"/>
          <w:szCs w:val="24"/>
          <w:lang w:eastAsia="sv-SE"/>
        </w:rPr>
        <w:t> litteraturvetenskapliga begrepp och verktyg samt ger stöd för sin tolkning genom belägg från texterna.</w:t>
      </w:r>
    </w:p>
    <w:p w:rsidR="008E238A" w:rsidRPr="008605EA" w:rsidRDefault="008E238A" w:rsidP="008E238A">
      <w:pPr>
        <w:spacing w:line="270" w:lineRule="atLeast"/>
        <w:textAlignment w:val="baseline"/>
        <w:rPr>
          <w:rFonts w:ascii="Garamond" w:eastAsia="Times New Roman" w:hAnsi="Garamond" w:cs="Arial"/>
          <w:sz w:val="24"/>
          <w:szCs w:val="24"/>
          <w:lang w:eastAsia="sv-SE"/>
        </w:rPr>
      </w:pPr>
    </w:p>
    <w:p w:rsidR="008E238A" w:rsidRPr="008605EA" w:rsidRDefault="008E238A" w:rsidP="008E238A">
      <w:pPr>
        <w:spacing w:line="270" w:lineRule="atLeast"/>
        <w:textAlignment w:val="baseline"/>
        <w:rPr>
          <w:rFonts w:ascii="Garamond" w:eastAsia="Times New Roman" w:hAnsi="Garamond" w:cs="Arial"/>
          <w:b/>
          <w:sz w:val="24"/>
          <w:szCs w:val="24"/>
          <w:lang w:eastAsia="sv-SE"/>
        </w:rPr>
      </w:pPr>
      <w:r w:rsidRPr="008605EA">
        <w:rPr>
          <w:rFonts w:ascii="Garamond" w:eastAsia="Times New Roman" w:hAnsi="Garamond" w:cs="Arial"/>
          <w:b/>
          <w:sz w:val="24"/>
          <w:szCs w:val="24"/>
          <w:lang w:eastAsia="sv-SE"/>
        </w:rPr>
        <w:t>C-nivå</w:t>
      </w:r>
    </w:p>
    <w:p w:rsidR="008E238A" w:rsidRPr="008605EA" w:rsidRDefault="008E238A" w:rsidP="008E238A">
      <w:pPr>
        <w:spacing w:line="270" w:lineRule="atLeast"/>
        <w:textAlignment w:val="baseline"/>
        <w:rPr>
          <w:rFonts w:ascii="Garamond" w:eastAsia="Times New Roman" w:hAnsi="Garamond" w:cs="Arial"/>
          <w:sz w:val="24"/>
          <w:szCs w:val="24"/>
          <w:lang w:eastAsia="sv-SE"/>
        </w:rPr>
      </w:pPr>
      <w:r w:rsidRPr="008605EA">
        <w:rPr>
          <w:rFonts w:ascii="Garamond" w:eastAsia="Times New Roman" w:hAnsi="Garamond" w:cs="Arial"/>
          <w:sz w:val="24"/>
          <w:szCs w:val="24"/>
          <w:lang w:eastAsia="sv-SE"/>
        </w:rPr>
        <w:t>Eleven kan göra en fördjupad och </w:t>
      </w:r>
      <w:r w:rsidRPr="008605EA">
        <w:rPr>
          <w:rFonts w:ascii="Garamond" w:eastAsia="Times New Roman" w:hAnsi="Garamond" w:cs="Arial"/>
          <w:b/>
          <w:bCs/>
          <w:sz w:val="24"/>
          <w:szCs w:val="24"/>
          <w:bdr w:val="none" w:sz="0" w:space="0" w:color="auto" w:frame="1"/>
          <w:lang w:eastAsia="sv-SE"/>
        </w:rPr>
        <w:t>utförlig textnära </w:t>
      </w:r>
      <w:r w:rsidRPr="008605EA">
        <w:rPr>
          <w:rFonts w:ascii="Garamond" w:eastAsia="Times New Roman" w:hAnsi="Garamond" w:cs="Arial"/>
          <w:sz w:val="24"/>
          <w:szCs w:val="24"/>
          <w:lang w:eastAsia="sv-SE"/>
        </w:rPr>
        <w:t>litterär analys av ett tema, en genre eller ett författarskap. I analysen använder eleven </w:t>
      </w:r>
      <w:r w:rsidRPr="008605EA">
        <w:rPr>
          <w:rFonts w:ascii="Garamond" w:eastAsia="Times New Roman" w:hAnsi="Garamond" w:cs="Arial"/>
          <w:b/>
          <w:bCs/>
          <w:sz w:val="24"/>
          <w:szCs w:val="24"/>
          <w:bdr w:val="none" w:sz="0" w:space="0" w:color="auto" w:frame="1"/>
          <w:lang w:eastAsia="sv-SE"/>
        </w:rPr>
        <w:t xml:space="preserve">med viss säkerhet </w:t>
      </w:r>
      <w:r w:rsidRPr="008605EA">
        <w:rPr>
          <w:rFonts w:ascii="Garamond" w:eastAsia="Times New Roman" w:hAnsi="Garamond" w:cs="Arial"/>
          <w:sz w:val="24"/>
          <w:szCs w:val="24"/>
          <w:lang w:eastAsia="sv-SE"/>
        </w:rPr>
        <w:t>litteraturvetenskapliga begrepp och verktyg samt ger stöd för sin tolkning genom </w:t>
      </w:r>
      <w:r w:rsidRPr="008605EA">
        <w:rPr>
          <w:rFonts w:ascii="Garamond" w:eastAsia="Times New Roman" w:hAnsi="Garamond" w:cs="Arial"/>
          <w:b/>
          <w:bCs/>
          <w:sz w:val="24"/>
          <w:szCs w:val="24"/>
          <w:bdr w:val="none" w:sz="0" w:space="0" w:color="auto" w:frame="1"/>
          <w:lang w:eastAsia="sv-SE"/>
        </w:rPr>
        <w:t>väl valda</w:t>
      </w:r>
      <w:r w:rsidRPr="008605EA">
        <w:rPr>
          <w:rFonts w:ascii="Garamond" w:eastAsia="Times New Roman" w:hAnsi="Garamond" w:cs="Arial"/>
          <w:sz w:val="24"/>
          <w:szCs w:val="24"/>
          <w:lang w:eastAsia="sv-SE"/>
        </w:rPr>
        <w:t> belägg från texterna.</w:t>
      </w:r>
    </w:p>
    <w:p w:rsidR="008E238A" w:rsidRPr="008605EA" w:rsidRDefault="008E238A" w:rsidP="008E238A">
      <w:pPr>
        <w:spacing w:line="270" w:lineRule="atLeast"/>
        <w:textAlignment w:val="baseline"/>
        <w:rPr>
          <w:rFonts w:ascii="Garamond" w:eastAsia="Times New Roman" w:hAnsi="Garamond" w:cs="Arial"/>
          <w:sz w:val="24"/>
          <w:szCs w:val="24"/>
          <w:lang w:eastAsia="sv-SE"/>
        </w:rPr>
      </w:pPr>
    </w:p>
    <w:p w:rsidR="008E238A" w:rsidRPr="008605EA" w:rsidRDefault="008E238A" w:rsidP="008E238A">
      <w:pPr>
        <w:spacing w:line="270" w:lineRule="atLeast"/>
        <w:textAlignment w:val="baseline"/>
        <w:rPr>
          <w:rFonts w:ascii="Garamond" w:eastAsia="Times New Roman" w:hAnsi="Garamond" w:cs="Arial"/>
          <w:b/>
          <w:sz w:val="24"/>
          <w:szCs w:val="24"/>
          <w:lang w:eastAsia="sv-SE"/>
        </w:rPr>
      </w:pPr>
      <w:r w:rsidRPr="008605EA">
        <w:rPr>
          <w:rFonts w:ascii="Garamond" w:eastAsia="Times New Roman" w:hAnsi="Garamond" w:cs="Arial"/>
          <w:b/>
          <w:sz w:val="24"/>
          <w:szCs w:val="24"/>
          <w:lang w:eastAsia="sv-SE"/>
        </w:rPr>
        <w:t>A-nivå</w:t>
      </w:r>
    </w:p>
    <w:p w:rsidR="008E238A" w:rsidRPr="008605EA" w:rsidRDefault="008E238A" w:rsidP="008E238A">
      <w:pPr>
        <w:spacing w:line="270" w:lineRule="atLeast"/>
        <w:textAlignment w:val="baseline"/>
        <w:rPr>
          <w:rFonts w:ascii="Garamond" w:eastAsia="Times New Roman" w:hAnsi="Garamond" w:cs="Arial"/>
          <w:sz w:val="24"/>
          <w:szCs w:val="24"/>
          <w:lang w:eastAsia="sv-SE"/>
        </w:rPr>
      </w:pPr>
      <w:r w:rsidRPr="008605EA">
        <w:rPr>
          <w:rFonts w:ascii="Garamond" w:eastAsia="Times New Roman" w:hAnsi="Garamond" w:cs="Arial"/>
          <w:sz w:val="24"/>
          <w:szCs w:val="24"/>
          <w:lang w:eastAsia="sv-SE"/>
        </w:rPr>
        <w:t>Eleven kan göra en fördjupad, </w:t>
      </w:r>
      <w:r w:rsidRPr="008605EA">
        <w:rPr>
          <w:rFonts w:ascii="Garamond" w:eastAsia="Times New Roman" w:hAnsi="Garamond" w:cs="Arial"/>
          <w:b/>
          <w:bCs/>
          <w:sz w:val="24"/>
          <w:szCs w:val="24"/>
          <w:bdr w:val="none" w:sz="0" w:space="0" w:color="auto" w:frame="1"/>
          <w:lang w:eastAsia="sv-SE"/>
        </w:rPr>
        <w:t>utförlig, träffsäker och nyanserad textnära </w:t>
      </w:r>
      <w:r w:rsidRPr="008605EA">
        <w:rPr>
          <w:rFonts w:ascii="Garamond" w:eastAsia="Times New Roman" w:hAnsi="Garamond" w:cs="Arial"/>
          <w:sz w:val="24"/>
          <w:szCs w:val="24"/>
          <w:lang w:eastAsia="sv-SE"/>
        </w:rPr>
        <w:t>litterär analys av ett tema, en genre eller ett författarskap </w:t>
      </w:r>
      <w:r w:rsidRPr="008605EA">
        <w:rPr>
          <w:rFonts w:ascii="Garamond" w:eastAsia="Times New Roman" w:hAnsi="Garamond" w:cs="Arial"/>
          <w:b/>
          <w:bCs/>
          <w:sz w:val="24"/>
          <w:szCs w:val="24"/>
          <w:bdr w:val="none" w:sz="0" w:space="0" w:color="auto" w:frame="1"/>
          <w:lang w:eastAsia="sv-SE"/>
        </w:rPr>
        <w:t>ur flera perspektiv</w:t>
      </w:r>
      <w:r w:rsidRPr="008605EA">
        <w:rPr>
          <w:rFonts w:ascii="Garamond" w:eastAsia="Times New Roman" w:hAnsi="Garamond" w:cs="Arial"/>
          <w:sz w:val="24"/>
          <w:szCs w:val="24"/>
          <w:lang w:eastAsia="sv-SE"/>
        </w:rPr>
        <w:t>. I analysen använder eleven </w:t>
      </w:r>
      <w:r w:rsidRPr="008605EA">
        <w:rPr>
          <w:rFonts w:ascii="Garamond" w:eastAsia="Times New Roman" w:hAnsi="Garamond" w:cs="Arial"/>
          <w:b/>
          <w:bCs/>
          <w:sz w:val="24"/>
          <w:szCs w:val="24"/>
          <w:bdr w:val="none" w:sz="0" w:space="0" w:color="auto" w:frame="1"/>
          <w:lang w:eastAsia="sv-SE"/>
        </w:rPr>
        <w:t>med säkerhet</w:t>
      </w:r>
      <w:r w:rsidRPr="008605EA">
        <w:rPr>
          <w:rFonts w:ascii="Garamond" w:eastAsia="Times New Roman" w:hAnsi="Garamond" w:cs="Arial"/>
          <w:sz w:val="24"/>
          <w:szCs w:val="24"/>
          <w:lang w:eastAsia="sv-SE"/>
        </w:rPr>
        <w:t> litteraturvetenskapliga begrepp och verktyg samt ger stöd för sin tolkning genom </w:t>
      </w:r>
      <w:r w:rsidRPr="008605EA">
        <w:rPr>
          <w:rFonts w:ascii="Garamond" w:eastAsia="Times New Roman" w:hAnsi="Garamond" w:cs="Arial"/>
          <w:b/>
          <w:bCs/>
          <w:sz w:val="24"/>
          <w:szCs w:val="24"/>
          <w:bdr w:val="none" w:sz="0" w:space="0" w:color="auto" w:frame="1"/>
          <w:lang w:eastAsia="sv-SE"/>
        </w:rPr>
        <w:t>väl valda</w:t>
      </w:r>
      <w:r w:rsidRPr="008605EA">
        <w:rPr>
          <w:rFonts w:ascii="Garamond" w:eastAsia="Times New Roman" w:hAnsi="Garamond" w:cs="Arial"/>
          <w:sz w:val="24"/>
          <w:szCs w:val="24"/>
          <w:lang w:eastAsia="sv-SE"/>
        </w:rPr>
        <w:t> belägg från texterna.</w:t>
      </w:r>
    </w:p>
    <w:p w:rsidR="008E238A" w:rsidRPr="008605EA" w:rsidRDefault="008E238A" w:rsidP="008E238A">
      <w:pPr>
        <w:spacing w:line="270" w:lineRule="atLeast"/>
        <w:textAlignment w:val="baseline"/>
        <w:rPr>
          <w:rFonts w:ascii="Garamond" w:eastAsia="Times New Roman" w:hAnsi="Garamond" w:cs="Arial"/>
          <w:color w:val="6D6D6C"/>
          <w:sz w:val="24"/>
          <w:szCs w:val="24"/>
          <w:lang w:eastAsia="sv-SE"/>
        </w:rPr>
      </w:pPr>
    </w:p>
    <w:p w:rsidR="00904000" w:rsidRPr="008605EA" w:rsidRDefault="00904000">
      <w:pPr>
        <w:rPr>
          <w:rFonts w:ascii="Garamond" w:hAnsi="Garamond"/>
          <w:sz w:val="24"/>
          <w:szCs w:val="24"/>
        </w:rPr>
      </w:pPr>
    </w:p>
    <w:p w:rsidR="008E238A" w:rsidRPr="008605EA" w:rsidRDefault="008E238A">
      <w:pPr>
        <w:rPr>
          <w:rFonts w:ascii="Garamond" w:hAnsi="Garamond"/>
          <w:sz w:val="24"/>
          <w:szCs w:val="24"/>
        </w:rPr>
      </w:pPr>
    </w:p>
    <w:p w:rsidR="008E238A" w:rsidRPr="008605EA" w:rsidRDefault="008E238A">
      <w:pPr>
        <w:rPr>
          <w:rFonts w:ascii="Garamond" w:hAnsi="Garamond"/>
          <w:sz w:val="24"/>
          <w:szCs w:val="24"/>
        </w:rPr>
      </w:pPr>
    </w:p>
    <w:p w:rsidR="008E238A" w:rsidRPr="008605EA" w:rsidRDefault="008E238A">
      <w:pPr>
        <w:rPr>
          <w:rFonts w:ascii="Garamond" w:hAnsi="Garamond"/>
          <w:sz w:val="24"/>
          <w:szCs w:val="24"/>
        </w:rPr>
      </w:pPr>
    </w:p>
    <w:p w:rsidR="002651B1" w:rsidRPr="008605EA" w:rsidRDefault="002651B1">
      <w:pPr>
        <w:rPr>
          <w:rFonts w:ascii="Garamond" w:hAnsi="Garamond"/>
          <w:sz w:val="24"/>
          <w:szCs w:val="24"/>
        </w:rPr>
      </w:pPr>
    </w:p>
    <w:sectPr w:rsidR="002651B1" w:rsidRPr="008605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615F0"/>
    <w:multiLevelType w:val="hybridMultilevel"/>
    <w:tmpl w:val="7CAC64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58D3B4C"/>
    <w:multiLevelType w:val="hybridMultilevel"/>
    <w:tmpl w:val="5FBE8932"/>
    <w:lvl w:ilvl="0" w:tplc="A516DF32">
      <w:start w:val="1"/>
      <w:numFmt w:val="decimal"/>
      <w:lvlText w:val="%1)"/>
      <w:lvlJc w:val="left"/>
      <w:pPr>
        <w:ind w:left="360" w:hanging="360"/>
      </w:pPr>
      <w:rPr>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77243DA"/>
    <w:multiLevelType w:val="hybridMultilevel"/>
    <w:tmpl w:val="68E6C4B0"/>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4F4714B6"/>
    <w:multiLevelType w:val="hybridMultilevel"/>
    <w:tmpl w:val="8C26126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7B1C27A6"/>
    <w:multiLevelType w:val="hybridMultilevel"/>
    <w:tmpl w:val="AD6478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CF920BD"/>
    <w:multiLevelType w:val="hybridMultilevel"/>
    <w:tmpl w:val="3EA6EE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EAE1F76"/>
    <w:multiLevelType w:val="multilevel"/>
    <w:tmpl w:val="32AE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00"/>
    <w:rsid w:val="00065662"/>
    <w:rsid w:val="000E6CA7"/>
    <w:rsid w:val="00152D57"/>
    <w:rsid w:val="00153201"/>
    <w:rsid w:val="002651B1"/>
    <w:rsid w:val="00315618"/>
    <w:rsid w:val="004F24A4"/>
    <w:rsid w:val="00624172"/>
    <w:rsid w:val="006B3A18"/>
    <w:rsid w:val="00731639"/>
    <w:rsid w:val="00837479"/>
    <w:rsid w:val="008605EA"/>
    <w:rsid w:val="00871FA4"/>
    <w:rsid w:val="00874942"/>
    <w:rsid w:val="008E238A"/>
    <w:rsid w:val="00904000"/>
    <w:rsid w:val="00A75D33"/>
    <w:rsid w:val="00AB1CAE"/>
    <w:rsid w:val="00AF4B5F"/>
    <w:rsid w:val="00D11BBA"/>
    <w:rsid w:val="00E26B41"/>
    <w:rsid w:val="00E41FFB"/>
    <w:rsid w:val="00E43516"/>
    <w:rsid w:val="00EC53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871F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37479"/>
    <w:rPr>
      <w:color w:val="0000FF" w:themeColor="hyperlink"/>
      <w:u w:val="single"/>
    </w:rPr>
  </w:style>
  <w:style w:type="paragraph" w:styleId="Liststycke">
    <w:name w:val="List Paragraph"/>
    <w:basedOn w:val="Normal"/>
    <w:uiPriority w:val="34"/>
    <w:qFormat/>
    <w:rsid w:val="002651B1"/>
    <w:pPr>
      <w:ind w:left="720"/>
      <w:contextualSpacing/>
    </w:pPr>
  </w:style>
  <w:style w:type="paragraph" w:styleId="Rubrik">
    <w:name w:val="Title"/>
    <w:basedOn w:val="Normal"/>
    <w:next w:val="Normal"/>
    <w:link w:val="RubrikChar"/>
    <w:uiPriority w:val="10"/>
    <w:qFormat/>
    <w:rsid w:val="008605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8605EA"/>
    <w:rPr>
      <w:rFonts w:asciiTheme="majorHAnsi" w:eastAsiaTheme="majorEastAsia" w:hAnsiTheme="majorHAnsi" w:cstheme="majorBidi"/>
      <w:color w:val="17365D" w:themeColor="text2" w:themeShade="BF"/>
      <w:spacing w:val="5"/>
      <w:kern w:val="28"/>
      <w:sz w:val="52"/>
      <w:szCs w:val="52"/>
    </w:rPr>
  </w:style>
  <w:style w:type="character" w:styleId="Diskretbetoning">
    <w:name w:val="Subtle Emphasis"/>
    <w:basedOn w:val="Standardstycketeckensnitt"/>
    <w:uiPriority w:val="19"/>
    <w:qFormat/>
    <w:rsid w:val="008605EA"/>
    <w:rPr>
      <w:i/>
      <w:iCs/>
      <w:color w:val="808080" w:themeColor="text1" w:themeTint="7F"/>
    </w:rPr>
  </w:style>
  <w:style w:type="character" w:customStyle="1" w:styleId="Rubrik1Char">
    <w:name w:val="Rubrik 1 Char"/>
    <w:basedOn w:val="Standardstycketeckensnitt"/>
    <w:link w:val="Rubrik1"/>
    <w:uiPriority w:val="9"/>
    <w:rsid w:val="00871FA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871F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37479"/>
    <w:rPr>
      <w:color w:val="0000FF" w:themeColor="hyperlink"/>
      <w:u w:val="single"/>
    </w:rPr>
  </w:style>
  <w:style w:type="paragraph" w:styleId="Liststycke">
    <w:name w:val="List Paragraph"/>
    <w:basedOn w:val="Normal"/>
    <w:uiPriority w:val="34"/>
    <w:qFormat/>
    <w:rsid w:val="002651B1"/>
    <w:pPr>
      <w:ind w:left="720"/>
      <w:contextualSpacing/>
    </w:pPr>
  </w:style>
  <w:style w:type="paragraph" w:styleId="Rubrik">
    <w:name w:val="Title"/>
    <w:basedOn w:val="Normal"/>
    <w:next w:val="Normal"/>
    <w:link w:val="RubrikChar"/>
    <w:uiPriority w:val="10"/>
    <w:qFormat/>
    <w:rsid w:val="008605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8605EA"/>
    <w:rPr>
      <w:rFonts w:asciiTheme="majorHAnsi" w:eastAsiaTheme="majorEastAsia" w:hAnsiTheme="majorHAnsi" w:cstheme="majorBidi"/>
      <w:color w:val="17365D" w:themeColor="text2" w:themeShade="BF"/>
      <w:spacing w:val="5"/>
      <w:kern w:val="28"/>
      <w:sz w:val="52"/>
      <w:szCs w:val="52"/>
    </w:rPr>
  </w:style>
  <w:style w:type="character" w:styleId="Diskretbetoning">
    <w:name w:val="Subtle Emphasis"/>
    <w:basedOn w:val="Standardstycketeckensnitt"/>
    <w:uiPriority w:val="19"/>
    <w:qFormat/>
    <w:rsid w:val="008605EA"/>
    <w:rPr>
      <w:i/>
      <w:iCs/>
      <w:color w:val="808080" w:themeColor="text1" w:themeTint="7F"/>
    </w:rPr>
  </w:style>
  <w:style w:type="character" w:customStyle="1" w:styleId="Rubrik1Char">
    <w:name w:val="Rubrik 1 Char"/>
    <w:basedOn w:val="Standardstycketeckensnitt"/>
    <w:link w:val="Rubrik1"/>
    <w:uiPriority w:val="9"/>
    <w:rsid w:val="00871FA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d.se/kultur/boken/2005/01/10/otaliga-tolkningar-av-ohyra/" TargetMode="External"/><Relationship Id="rId3" Type="http://schemas.microsoft.com/office/2007/relationships/stylesWithEffects" Target="stylesWithEffects.xml"/><Relationship Id="rId7" Type="http://schemas.openxmlformats.org/officeDocument/2006/relationships/hyperlink" Target="http://www.svd.se/kultur/understrecket/humor-nyckeln-till-frihet-i-kafkas-varld_7464376.sv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kipedia.s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4793</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Löfgren</dc:creator>
  <cp:lastModifiedBy>Jenny Jansson </cp:lastModifiedBy>
  <cp:revision>3</cp:revision>
  <cp:lastPrinted>2014-12-01T09:54:00Z</cp:lastPrinted>
  <dcterms:created xsi:type="dcterms:W3CDTF">2016-09-27T10:25:00Z</dcterms:created>
  <dcterms:modified xsi:type="dcterms:W3CDTF">2016-09-27T10:26:00Z</dcterms:modified>
</cp:coreProperties>
</file>