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9F" w:rsidRPr="007F629F" w:rsidRDefault="007F629F" w:rsidP="007F629F">
      <w:pPr>
        <w:spacing w:before="150" w:after="150" w:line="600" w:lineRule="atLeast"/>
        <w:outlineLvl w:val="1"/>
        <w:rPr>
          <w:rFonts w:ascii="inherit" w:eastAsia="Times New Roman" w:hAnsi="inherit" w:cs="Times New Roman"/>
          <w:sz w:val="42"/>
          <w:szCs w:val="42"/>
          <w:lang w:eastAsia="sv-SE"/>
        </w:rPr>
      </w:pPr>
      <w:r w:rsidRPr="007F629F">
        <w:rPr>
          <w:rFonts w:ascii="inherit" w:eastAsia="Times New Roman" w:hAnsi="inherit" w:cs="Times New Roman"/>
          <w:sz w:val="42"/>
          <w:szCs w:val="42"/>
          <w:lang w:eastAsia="sv-SE"/>
        </w:rPr>
        <w:t xml:space="preserve">Arbetsuppgifter för </w:t>
      </w:r>
      <w:r w:rsidR="000D20FE">
        <w:rPr>
          <w:rFonts w:ascii="inherit" w:eastAsia="Times New Roman" w:hAnsi="inherit" w:cs="Times New Roman"/>
          <w:sz w:val="42"/>
          <w:szCs w:val="42"/>
          <w:lang w:eastAsia="sv-SE"/>
        </w:rPr>
        <w:t>Tema 5</w:t>
      </w:r>
    </w:p>
    <w:p w:rsidR="007F629F" w:rsidRPr="007F629F" w:rsidRDefault="000D20FE" w:rsidP="007F629F">
      <w:pPr>
        <w:spacing w:after="150" w:line="240" w:lineRule="auto"/>
        <w:rPr>
          <w:rFonts w:ascii="Times New Roman" w:eastAsia="Times New Roman" w:hAnsi="Times New Roman" w:cs="Times New Roman"/>
          <w:sz w:val="24"/>
          <w:szCs w:val="24"/>
          <w:lang w:eastAsia="sv-SE"/>
        </w:rPr>
      </w:pPr>
      <w:r>
        <w:rPr>
          <w:rFonts w:ascii="Georgia" w:eastAsia="Times New Roman" w:hAnsi="Georgia" w:cs="Times New Roman"/>
          <w:b/>
          <w:bCs/>
          <w:sz w:val="72"/>
          <w:szCs w:val="72"/>
          <w:u w:val="single"/>
          <w:lang w:eastAsia="sv-SE"/>
        </w:rPr>
        <w:t>Tema 5</w:t>
      </w:r>
    </w:p>
    <w:p w:rsidR="007F629F" w:rsidRPr="007F629F" w:rsidRDefault="000D20FE" w:rsidP="007F629F">
      <w:pPr>
        <w:spacing w:after="150" w:line="240" w:lineRule="auto"/>
        <w:rPr>
          <w:rFonts w:ascii="Times New Roman" w:eastAsia="Times New Roman" w:hAnsi="Times New Roman" w:cs="Times New Roman"/>
          <w:sz w:val="24"/>
          <w:szCs w:val="24"/>
          <w:lang w:eastAsia="sv-SE"/>
        </w:rPr>
      </w:pPr>
      <w:r>
        <w:rPr>
          <w:rFonts w:ascii="Georgia" w:eastAsia="Times New Roman" w:hAnsi="Georgia" w:cs="Times New Roman"/>
          <w:i/>
          <w:iCs/>
          <w:sz w:val="27"/>
          <w:szCs w:val="27"/>
          <w:lang w:eastAsia="sv-SE"/>
        </w:rPr>
        <w:t>Tema 5</w:t>
      </w:r>
      <w:r w:rsidR="007F629F" w:rsidRPr="007F629F">
        <w:rPr>
          <w:rFonts w:ascii="Georgia" w:eastAsia="Times New Roman" w:hAnsi="Georgia" w:cs="Times New Roman"/>
          <w:i/>
          <w:iCs/>
          <w:sz w:val="27"/>
          <w:szCs w:val="27"/>
          <w:lang w:eastAsia="sv-SE"/>
        </w:rPr>
        <w:t xml:space="preserve"> syftar till att du ska få träning i muntlig framställning inför grupp samt att du ska få kunskap om presentationstekniska hjälpmedel och hur du kan använda dessa som stöd i din framställning. Modulen syftar även till att ge dig kunskap kring svenska och internationella författarskap från olika tider och epoker och där fokus ska ligga på relationen mellan skönlitteratur och samhällsutveckling, dvs. hur skönlitteraturen har formats av förhållanden och idéströmningar i samhället och hur den har påverkat samhällsutvecklingen. </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1) Läs igenom ditt stoff ordentligt. Gör ett urval av vad du vill presentera kring din epok. Utgångspunkter kan vara:</w:t>
      </w:r>
    </w:p>
    <w:p w:rsidR="007F629F" w:rsidRPr="007F629F" w:rsidRDefault="007F629F" w:rsidP="007F629F">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Vad händer i samhället?</w:t>
      </w:r>
    </w:p>
    <w:p w:rsidR="007F629F" w:rsidRPr="007F629F" w:rsidRDefault="007F629F" w:rsidP="007F629F">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Vad skriver man för typ av litteratur och varför?</w:t>
      </w:r>
    </w:p>
    <w:p w:rsidR="007F629F" w:rsidRPr="007F629F" w:rsidRDefault="007F629F" w:rsidP="007F629F">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Vilka genrer är populära? varför?</w:t>
      </w:r>
    </w:p>
    <w:p w:rsidR="007F629F" w:rsidRPr="007F629F" w:rsidRDefault="007F629F" w:rsidP="007F629F">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Vilka författare är mest känd från den här epoken? varför?</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Tips till PowerPoint: </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1-7-7-regeln</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Detta är en klassisk regel som man hittar i många böcker om presentationsteknik.</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Regeln säger att en bild i PowerPoint bör innehålla:</w:t>
      </w:r>
    </w:p>
    <w:p w:rsidR="007F629F" w:rsidRPr="007F629F" w:rsidRDefault="007F629F" w:rsidP="007F629F">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 xml:space="preserve">Endast en huvudidé per </w:t>
      </w:r>
      <w:proofErr w:type="spellStart"/>
      <w:r w:rsidRPr="007F629F">
        <w:rPr>
          <w:rFonts w:ascii="Times New Roman" w:eastAsia="Times New Roman" w:hAnsi="Times New Roman" w:cs="Times New Roman"/>
          <w:sz w:val="24"/>
          <w:szCs w:val="24"/>
          <w:lang w:eastAsia="sv-SE"/>
        </w:rPr>
        <w:t>slide</w:t>
      </w:r>
      <w:proofErr w:type="spellEnd"/>
    </w:p>
    <w:p w:rsidR="007F629F" w:rsidRPr="007F629F" w:rsidRDefault="007F629F" w:rsidP="007F629F">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Max sju rader text per slider</w:t>
      </w:r>
    </w:p>
    <w:p w:rsidR="007F629F" w:rsidRPr="007F629F" w:rsidRDefault="007F629F" w:rsidP="007F629F">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Max sju ord per rad </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Enkla, enhetliga bilder</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 xml:space="preserve">Blanda inte </w:t>
      </w:r>
      <w:proofErr w:type="spellStart"/>
      <w:r w:rsidRPr="007F629F">
        <w:rPr>
          <w:rFonts w:ascii="Times New Roman" w:eastAsia="Times New Roman" w:hAnsi="Times New Roman" w:cs="Times New Roman"/>
          <w:sz w:val="24"/>
          <w:szCs w:val="24"/>
          <w:lang w:eastAsia="sv-SE"/>
        </w:rPr>
        <w:t>clipart</w:t>
      </w:r>
      <w:proofErr w:type="spellEnd"/>
      <w:r w:rsidRPr="007F629F">
        <w:rPr>
          <w:rFonts w:ascii="Times New Roman" w:eastAsia="Times New Roman" w:hAnsi="Times New Roman" w:cs="Times New Roman"/>
          <w:sz w:val="24"/>
          <w:szCs w:val="24"/>
          <w:lang w:eastAsia="sv-SE"/>
        </w:rPr>
        <w:t>, fotografier och annat utan försök vara enhetlig.</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Bilder ska bära på en betydelse.</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Times New Roman" w:eastAsia="Times New Roman" w:hAnsi="Times New Roman" w:cs="Times New Roman"/>
          <w:sz w:val="24"/>
          <w:szCs w:val="24"/>
          <w:lang w:eastAsia="sv-SE"/>
        </w:rPr>
        <w:t>Bestäm ett teckensnitt</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p>
    <w:p w:rsidR="007F629F" w:rsidRPr="007F629F" w:rsidRDefault="007F629F" w:rsidP="007F629F">
      <w:pPr>
        <w:spacing w:after="0" w:line="240" w:lineRule="auto"/>
        <w:rPr>
          <w:rFonts w:ascii="Times New Roman" w:eastAsia="Times New Roman" w:hAnsi="Times New Roman" w:cs="Times New Roman"/>
          <w:sz w:val="24"/>
          <w:szCs w:val="24"/>
          <w:lang w:eastAsia="sv-SE"/>
        </w:rPr>
      </w:pP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2) </w:t>
      </w:r>
      <w:r w:rsidRPr="007F629F">
        <w:rPr>
          <w:rFonts w:ascii="Georgia" w:eastAsia="Times New Roman" w:hAnsi="Georgia" w:cs="Times New Roman"/>
          <w:b/>
          <w:bCs/>
          <w:sz w:val="27"/>
          <w:szCs w:val="27"/>
          <w:lang w:eastAsia="sv-SE"/>
        </w:rPr>
        <w:t>Läs i läroboken </w:t>
      </w:r>
      <w:r w:rsidRPr="007F629F">
        <w:rPr>
          <w:rFonts w:ascii="Georgia" w:eastAsia="Times New Roman" w:hAnsi="Georgia" w:cs="Times New Roman"/>
          <w:b/>
          <w:bCs/>
          <w:i/>
          <w:iCs/>
          <w:sz w:val="27"/>
          <w:szCs w:val="27"/>
          <w:lang w:eastAsia="sv-SE"/>
        </w:rPr>
        <w:t>Människans texter - språket</w:t>
      </w:r>
      <w:r w:rsidRPr="007F629F">
        <w:rPr>
          <w:rFonts w:ascii="Georgia" w:eastAsia="Times New Roman" w:hAnsi="Georgia" w:cs="Times New Roman"/>
          <w:b/>
          <w:bCs/>
          <w:sz w:val="27"/>
          <w:szCs w:val="27"/>
          <w:lang w:eastAsia="sv-SE"/>
        </w:rPr>
        <w:t> sid 238-241.</w:t>
      </w:r>
      <w:r w:rsidRPr="007F629F">
        <w:rPr>
          <w:rFonts w:ascii="Georgia" w:eastAsia="Times New Roman" w:hAnsi="Georgia" w:cs="Times New Roman"/>
          <w:sz w:val="27"/>
          <w:szCs w:val="27"/>
          <w:lang w:eastAsia="sv-SE"/>
        </w:rPr>
        <w:t> Planera och </w:t>
      </w:r>
      <w:r w:rsidRPr="007F629F">
        <w:rPr>
          <w:rFonts w:ascii="Georgia" w:eastAsia="Times New Roman" w:hAnsi="Georgia" w:cs="Times New Roman"/>
          <w:b/>
          <w:bCs/>
          <w:sz w:val="27"/>
          <w:szCs w:val="27"/>
          <w:lang w:eastAsia="sv-SE"/>
        </w:rPr>
        <w:t xml:space="preserve">skriv ett </w:t>
      </w:r>
      <w:proofErr w:type="spellStart"/>
      <w:r w:rsidRPr="007F629F">
        <w:rPr>
          <w:rFonts w:ascii="Georgia" w:eastAsia="Times New Roman" w:hAnsi="Georgia" w:cs="Times New Roman"/>
          <w:b/>
          <w:bCs/>
          <w:sz w:val="27"/>
          <w:szCs w:val="27"/>
          <w:lang w:eastAsia="sv-SE"/>
        </w:rPr>
        <w:t>talmanus</w:t>
      </w:r>
      <w:proofErr w:type="spellEnd"/>
      <w:r w:rsidRPr="007F629F">
        <w:rPr>
          <w:rFonts w:ascii="Georgia" w:eastAsia="Times New Roman" w:hAnsi="Georgia" w:cs="Times New Roman"/>
          <w:sz w:val="27"/>
          <w:szCs w:val="27"/>
          <w:lang w:eastAsia="sv-SE"/>
        </w:rPr>
        <w:t xml:space="preserve">. Ditt anförande ska vara ca 10 minuter långt. Tänk särskilt på inledning och avslutning. Ditt </w:t>
      </w:r>
      <w:proofErr w:type="spellStart"/>
      <w:r w:rsidRPr="007F629F">
        <w:rPr>
          <w:rFonts w:ascii="Georgia" w:eastAsia="Times New Roman" w:hAnsi="Georgia" w:cs="Times New Roman"/>
          <w:sz w:val="27"/>
          <w:szCs w:val="27"/>
          <w:lang w:eastAsia="sv-SE"/>
        </w:rPr>
        <w:t>talmanus</w:t>
      </w:r>
      <w:proofErr w:type="spellEnd"/>
      <w:r w:rsidRPr="007F629F">
        <w:rPr>
          <w:rFonts w:ascii="Georgia" w:eastAsia="Times New Roman" w:hAnsi="Georgia" w:cs="Times New Roman"/>
          <w:sz w:val="27"/>
          <w:szCs w:val="27"/>
          <w:lang w:eastAsia="sv-SE"/>
        </w:rPr>
        <w:t xml:space="preserve"> skickar du in till mig!</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br/>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3) Utarbeta en PowerPoint.</w:t>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br/>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lastRenderedPageBreak/>
        <w:t>Tips på sidor där du kan hitta gratisbilder:</w:t>
      </w:r>
    </w:p>
    <w:p w:rsidR="007F629F" w:rsidRPr="007F629F" w:rsidRDefault="007F629F" w:rsidP="007F629F">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www.morguefile.com</w:t>
      </w:r>
    </w:p>
    <w:p w:rsidR="007F629F" w:rsidRPr="007F629F" w:rsidRDefault="007F629F" w:rsidP="007F629F">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www.flickr.com/creativecommons</w:t>
      </w:r>
    </w:p>
    <w:p w:rsidR="007F629F" w:rsidRPr="007F629F" w:rsidRDefault="007F629F" w:rsidP="007F629F">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www.imageafter.com</w:t>
      </w:r>
    </w:p>
    <w:p w:rsidR="007F629F" w:rsidRPr="007F629F" w:rsidRDefault="007F629F" w:rsidP="007F629F">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www.sxc.hu</w:t>
      </w:r>
    </w:p>
    <w:p w:rsidR="007F629F" w:rsidRPr="007F629F" w:rsidRDefault="007F629F" w:rsidP="007F629F">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t>www.everystockphoto.com</w:t>
      </w:r>
    </w:p>
    <w:p w:rsidR="007F629F" w:rsidRDefault="007F629F" w:rsidP="007F629F">
      <w:pPr>
        <w:spacing w:after="0" w:line="240" w:lineRule="auto"/>
        <w:rPr>
          <w:rFonts w:ascii="Georgia" w:eastAsia="Times New Roman" w:hAnsi="Georgia" w:cs="Times New Roman"/>
          <w:sz w:val="27"/>
          <w:szCs w:val="27"/>
          <w:lang w:eastAsia="sv-SE"/>
        </w:rPr>
      </w:pPr>
      <w:r w:rsidRPr="007F629F">
        <w:rPr>
          <w:rFonts w:ascii="Georgia" w:eastAsia="Times New Roman" w:hAnsi="Georgia" w:cs="Times New Roman"/>
          <w:sz w:val="27"/>
          <w:szCs w:val="27"/>
          <w:lang w:eastAsia="sv-SE"/>
        </w:rPr>
        <w:t>4) </w:t>
      </w:r>
      <w:r w:rsidRPr="007F629F">
        <w:rPr>
          <w:rFonts w:ascii="Georgia" w:eastAsia="Times New Roman" w:hAnsi="Georgia" w:cs="Times New Roman"/>
          <w:b/>
          <w:bCs/>
          <w:sz w:val="27"/>
          <w:szCs w:val="27"/>
          <w:lang w:eastAsia="sv-SE"/>
        </w:rPr>
        <w:t>Ditt anförande med tillhörande Powe</w:t>
      </w:r>
      <w:r w:rsidR="000D20FE">
        <w:rPr>
          <w:rFonts w:ascii="Georgia" w:eastAsia="Times New Roman" w:hAnsi="Georgia" w:cs="Times New Roman"/>
          <w:b/>
          <w:bCs/>
          <w:sz w:val="27"/>
          <w:szCs w:val="27"/>
          <w:lang w:eastAsia="sv-SE"/>
        </w:rPr>
        <w:t>rPoint presenterar du på nästa träff</w:t>
      </w:r>
      <w:r w:rsidRPr="007F629F">
        <w:rPr>
          <w:rFonts w:ascii="Georgia" w:eastAsia="Times New Roman" w:hAnsi="Georgia" w:cs="Times New Roman"/>
          <w:sz w:val="27"/>
          <w:szCs w:val="27"/>
          <w:lang w:eastAsia="sv-SE"/>
        </w:rPr>
        <w:t>.</w:t>
      </w:r>
    </w:p>
    <w:p w:rsidR="00DA67CB" w:rsidRDefault="00DA67CB" w:rsidP="007F629F">
      <w:pPr>
        <w:spacing w:after="0" w:line="240" w:lineRule="auto"/>
        <w:rPr>
          <w:rFonts w:ascii="Georgia" w:eastAsia="Times New Roman" w:hAnsi="Georgia" w:cs="Times New Roman"/>
          <w:sz w:val="27"/>
          <w:szCs w:val="27"/>
          <w:lang w:eastAsia="sv-SE"/>
        </w:rPr>
      </w:pPr>
    </w:p>
    <w:p w:rsidR="007F629F" w:rsidRPr="007F629F" w:rsidRDefault="007F629F" w:rsidP="000D20FE">
      <w:pPr>
        <w:spacing w:after="0" w:line="240" w:lineRule="auto"/>
        <w:rPr>
          <w:rFonts w:ascii="Times New Roman" w:eastAsia="Times New Roman" w:hAnsi="Times New Roman" w:cs="Times New Roman"/>
          <w:sz w:val="24"/>
          <w:szCs w:val="24"/>
          <w:lang w:eastAsia="sv-SE"/>
        </w:rPr>
      </w:pPr>
      <w:bookmarkStart w:id="0" w:name="_GoBack"/>
      <w:bookmarkEnd w:id="0"/>
      <w:r w:rsidRPr="007F629F">
        <w:rPr>
          <w:rFonts w:ascii="Georgia" w:eastAsia="Times New Roman" w:hAnsi="Georgia" w:cs="Times New Roman"/>
          <w:sz w:val="27"/>
          <w:szCs w:val="27"/>
          <w:lang w:eastAsia="sv-SE"/>
        </w:rPr>
        <w:br/>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Georgia" w:eastAsia="Times New Roman" w:hAnsi="Georgia" w:cs="Times New Roman"/>
          <w:sz w:val="27"/>
          <w:szCs w:val="27"/>
          <w:lang w:eastAsia="sv-SE"/>
        </w:rPr>
        <w:br/>
      </w:r>
    </w:p>
    <w:p w:rsidR="007F629F" w:rsidRPr="007F629F" w:rsidRDefault="007F629F" w:rsidP="007F629F">
      <w:pPr>
        <w:spacing w:after="0" w:line="240" w:lineRule="auto"/>
        <w:rPr>
          <w:rFonts w:ascii="Times New Roman" w:eastAsia="Times New Roman" w:hAnsi="Times New Roman" w:cs="Times New Roman"/>
          <w:sz w:val="24"/>
          <w:szCs w:val="24"/>
          <w:lang w:eastAsia="sv-SE"/>
        </w:rPr>
      </w:pPr>
    </w:p>
    <w:p w:rsidR="007F629F" w:rsidRPr="007F629F" w:rsidRDefault="007F629F" w:rsidP="007F629F">
      <w:pPr>
        <w:spacing w:after="0" w:line="240" w:lineRule="auto"/>
        <w:rPr>
          <w:rFonts w:ascii="Times New Roman" w:eastAsia="Times New Roman" w:hAnsi="Times New Roman" w:cs="Times New Roman"/>
          <w:sz w:val="24"/>
          <w:szCs w:val="24"/>
          <w:lang w:eastAsia="sv-SE"/>
        </w:rPr>
      </w:pPr>
    </w:p>
    <w:p w:rsidR="007F629F" w:rsidRPr="007F629F" w:rsidRDefault="007F629F" w:rsidP="007F629F">
      <w:pPr>
        <w:spacing w:after="0" w:line="240" w:lineRule="auto"/>
        <w:rPr>
          <w:rFonts w:ascii="Times New Roman" w:eastAsia="Times New Roman" w:hAnsi="Times New Roman" w:cs="Times New Roman"/>
          <w:sz w:val="24"/>
          <w:szCs w:val="24"/>
          <w:lang w:eastAsia="sv-SE"/>
        </w:rPr>
      </w:pPr>
      <w:r w:rsidRPr="007F629F">
        <w:rPr>
          <w:rFonts w:ascii="Georgia" w:eastAsia="Times New Roman" w:hAnsi="Georgia" w:cs="Times New Roman"/>
          <w:b/>
          <w:bCs/>
          <w:sz w:val="27"/>
          <w:szCs w:val="27"/>
          <w:u w:val="single"/>
          <w:lang w:eastAsia="sv-SE"/>
        </w:rPr>
        <w:t>Riktlinjer för arbete och bedömning:</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b/>
          <w:bCs/>
          <w:color w:val="000000"/>
          <w:sz w:val="24"/>
          <w:szCs w:val="24"/>
          <w:lang w:eastAsia="sv-SE"/>
        </w:rPr>
        <w:t>Betyget A</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Du kan, i förberedda samtal  förmedla egna tankar och åsikter </w:t>
      </w:r>
      <w:r w:rsidRPr="007F629F">
        <w:rPr>
          <w:rFonts w:ascii="Georgia" w:eastAsia="Times New Roman" w:hAnsi="Georgia" w:cs="Arial"/>
          <w:b/>
          <w:bCs/>
          <w:color w:val="000000"/>
          <w:sz w:val="24"/>
          <w:szCs w:val="24"/>
          <w:lang w:eastAsia="sv-SE"/>
        </w:rPr>
        <w:t>på ett nyanserat sätt</w:t>
      </w:r>
      <w:r w:rsidRPr="007F629F">
        <w:rPr>
          <w:rFonts w:ascii="Georgia" w:eastAsia="Times New Roman" w:hAnsi="Georgia" w:cs="Arial"/>
          <w:color w:val="000000"/>
          <w:sz w:val="24"/>
          <w:szCs w:val="24"/>
          <w:lang w:eastAsia="sv-SE"/>
        </w:rPr>
        <w:t> samt genomföra muntlig framställning inför en grupp. Detta gör du </w:t>
      </w:r>
      <w:r w:rsidRPr="007F629F">
        <w:rPr>
          <w:rFonts w:ascii="Georgia" w:eastAsia="Times New Roman" w:hAnsi="Georgia" w:cs="Arial"/>
          <w:b/>
          <w:bCs/>
          <w:color w:val="000000"/>
          <w:sz w:val="24"/>
          <w:szCs w:val="24"/>
          <w:lang w:eastAsia="sv-SE"/>
        </w:rPr>
        <w:t>med säkerhet</w:t>
      </w:r>
      <w:r w:rsidRPr="007F629F">
        <w:rPr>
          <w:rFonts w:ascii="Georgia" w:eastAsia="Times New Roman" w:hAnsi="Georgia" w:cs="Arial"/>
          <w:color w:val="000000"/>
          <w:sz w:val="24"/>
          <w:szCs w:val="24"/>
          <w:lang w:eastAsia="sv-SE"/>
        </w:rPr>
        <w:t>. Den muntliga framställningen är sammanhängande, begriplig och </w:t>
      </w:r>
      <w:r w:rsidRPr="007F629F">
        <w:rPr>
          <w:rFonts w:ascii="Georgia" w:eastAsia="Times New Roman" w:hAnsi="Georgia" w:cs="Arial"/>
          <w:b/>
          <w:bCs/>
          <w:color w:val="000000"/>
          <w:sz w:val="24"/>
          <w:szCs w:val="24"/>
          <w:lang w:eastAsia="sv-SE"/>
        </w:rPr>
        <w:t>väldisponerad</w:t>
      </w:r>
      <w:r w:rsidRPr="007F629F">
        <w:rPr>
          <w:rFonts w:ascii="Georgia" w:eastAsia="Times New Roman" w:hAnsi="Georgia" w:cs="Arial"/>
          <w:color w:val="000000"/>
          <w:sz w:val="24"/>
          <w:szCs w:val="24"/>
          <w:lang w:eastAsia="sv-SE"/>
        </w:rPr>
        <w:t>. </w:t>
      </w:r>
      <w:r w:rsidRPr="007F629F">
        <w:rPr>
          <w:rFonts w:ascii="Georgia" w:eastAsia="Times New Roman" w:hAnsi="Georgia" w:cs="Arial"/>
          <w:b/>
          <w:bCs/>
          <w:color w:val="000000"/>
          <w:sz w:val="24"/>
          <w:szCs w:val="24"/>
          <w:lang w:eastAsia="sv-SE"/>
        </w:rPr>
        <w:t>Språket är ledigt, varierat och välformulerat, och </w:t>
      </w:r>
      <w:r w:rsidRPr="007F629F">
        <w:rPr>
          <w:rFonts w:ascii="Georgia" w:eastAsia="Times New Roman" w:hAnsi="Georgia" w:cs="Arial"/>
          <w:color w:val="000000"/>
          <w:sz w:val="24"/>
          <w:szCs w:val="24"/>
          <w:lang w:eastAsia="sv-SE"/>
        </w:rPr>
        <w:t>språk och stil är anpassade till syfte, mottagare och kommunikations</w:t>
      </w:r>
      <w:r w:rsidRPr="007F629F">
        <w:rPr>
          <w:rFonts w:ascii="Georgia" w:eastAsia="Times New Roman" w:hAnsi="Georgia" w:cs="Arial"/>
          <w:color w:val="000000"/>
          <w:sz w:val="24"/>
          <w:szCs w:val="24"/>
          <w:lang w:eastAsia="sv-SE"/>
        </w:rPr>
        <w:softHyphen/>
        <w:t>situation. </w:t>
      </w:r>
      <w:r w:rsidRPr="007F629F">
        <w:rPr>
          <w:rFonts w:ascii="Georgia" w:eastAsia="Times New Roman" w:hAnsi="Georgia" w:cs="Arial"/>
          <w:b/>
          <w:bCs/>
          <w:color w:val="000000"/>
          <w:sz w:val="24"/>
          <w:szCs w:val="24"/>
          <w:lang w:eastAsia="sv-SE"/>
        </w:rPr>
        <w:t>Framställningen innehåller såväl belysande exempel som generaliseringar och vidgade perspektiv</w:t>
      </w:r>
      <w:r w:rsidRPr="007F629F">
        <w:rPr>
          <w:rFonts w:ascii="Georgia" w:eastAsia="Times New Roman" w:hAnsi="Georgia" w:cs="Arial"/>
          <w:color w:val="000000"/>
          <w:sz w:val="24"/>
          <w:szCs w:val="24"/>
          <w:lang w:eastAsia="sv-SE"/>
        </w:rPr>
        <w:t>. Du har </w:t>
      </w:r>
      <w:r w:rsidRPr="007F629F">
        <w:rPr>
          <w:rFonts w:ascii="Georgia" w:eastAsia="Times New Roman" w:hAnsi="Georgia" w:cs="Arial"/>
          <w:b/>
          <w:bCs/>
          <w:color w:val="000000"/>
          <w:sz w:val="24"/>
          <w:szCs w:val="24"/>
          <w:lang w:eastAsia="sv-SE"/>
        </w:rPr>
        <w:t>god</w:t>
      </w:r>
      <w:r w:rsidRPr="007F629F">
        <w:rPr>
          <w:rFonts w:ascii="Georgia" w:eastAsia="Times New Roman" w:hAnsi="Georgia" w:cs="Arial"/>
          <w:color w:val="000000"/>
          <w:sz w:val="24"/>
          <w:szCs w:val="24"/>
          <w:lang w:eastAsia="sv-SE"/>
        </w:rPr>
        <w:t> åhörarkontakt. Vidare kan du </w:t>
      </w:r>
      <w:r w:rsidRPr="007F629F">
        <w:rPr>
          <w:rFonts w:ascii="Georgia" w:eastAsia="Times New Roman" w:hAnsi="Georgia" w:cs="Arial"/>
          <w:b/>
          <w:bCs/>
          <w:color w:val="000000"/>
          <w:sz w:val="24"/>
          <w:szCs w:val="24"/>
          <w:lang w:eastAsia="sv-SE"/>
        </w:rPr>
        <w:t>med säkerhet </w:t>
      </w:r>
      <w:r w:rsidRPr="007F629F">
        <w:rPr>
          <w:rFonts w:ascii="Georgia" w:eastAsia="Times New Roman" w:hAnsi="Georgia" w:cs="Arial"/>
          <w:color w:val="000000"/>
          <w:sz w:val="24"/>
          <w:szCs w:val="24"/>
          <w:lang w:eastAsia="sv-SE"/>
        </w:rPr>
        <w:t>använda något presentationstekniskt hjälpmedel </w:t>
      </w:r>
      <w:r w:rsidRPr="007F629F">
        <w:rPr>
          <w:rFonts w:ascii="Georgia" w:eastAsia="Times New Roman" w:hAnsi="Georgia" w:cs="Arial"/>
          <w:b/>
          <w:bCs/>
          <w:color w:val="000000"/>
          <w:sz w:val="24"/>
          <w:szCs w:val="24"/>
          <w:lang w:eastAsia="sv-SE"/>
        </w:rPr>
        <w:t>som stöder, tydliggör och är väl integrerat i den muntliga framställningen</w:t>
      </w:r>
      <w:r w:rsidRPr="007F629F">
        <w:rPr>
          <w:rFonts w:ascii="Georgia" w:eastAsia="Times New Roman" w:hAnsi="Georgia" w:cs="Arial"/>
          <w:color w:val="000000"/>
          <w:sz w:val="24"/>
          <w:szCs w:val="24"/>
          <w:lang w:eastAsia="sv-SE"/>
        </w:rPr>
        <w:t>.</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Du kan </w:t>
      </w:r>
      <w:r w:rsidRPr="007F629F">
        <w:rPr>
          <w:rFonts w:ascii="Georgia" w:eastAsia="Times New Roman" w:hAnsi="Georgia" w:cs="Arial"/>
          <w:b/>
          <w:bCs/>
          <w:color w:val="000000"/>
          <w:sz w:val="24"/>
          <w:szCs w:val="24"/>
          <w:lang w:eastAsia="sv-SE"/>
        </w:rPr>
        <w:t>med säkerhet </w:t>
      </w:r>
      <w:r w:rsidRPr="007F629F">
        <w:rPr>
          <w:rFonts w:ascii="Georgia" w:eastAsia="Times New Roman" w:hAnsi="Georgia" w:cs="Arial"/>
          <w:color w:val="000000"/>
          <w:sz w:val="24"/>
          <w:szCs w:val="24"/>
          <w:lang w:eastAsia="sv-SE"/>
        </w:rPr>
        <w:t>samla, sovra och sammanställa information från olika källor och kan med utgångspunkt från detta göra presentationer som är sammanhängande och </w:t>
      </w:r>
      <w:r w:rsidRPr="007F629F">
        <w:rPr>
          <w:rFonts w:ascii="Georgia" w:eastAsia="Times New Roman" w:hAnsi="Georgia" w:cs="Arial"/>
          <w:b/>
          <w:bCs/>
          <w:color w:val="000000"/>
          <w:sz w:val="24"/>
          <w:szCs w:val="24"/>
          <w:lang w:eastAsia="sv-SE"/>
        </w:rPr>
        <w:t>väldisponerade</w:t>
      </w:r>
      <w:r w:rsidRPr="007F629F">
        <w:rPr>
          <w:rFonts w:ascii="Georgia" w:eastAsia="Times New Roman" w:hAnsi="Georgia" w:cs="Arial"/>
          <w:color w:val="000000"/>
          <w:sz w:val="24"/>
          <w:szCs w:val="24"/>
          <w:lang w:eastAsia="sv-SE"/>
        </w:rPr>
        <w:t>.</w:t>
      </w:r>
      <w:r w:rsidRPr="007F629F">
        <w:rPr>
          <w:rFonts w:ascii="Georgia" w:eastAsia="Times New Roman" w:hAnsi="Georgia" w:cs="Arial"/>
          <w:b/>
          <w:bCs/>
          <w:color w:val="000000"/>
          <w:sz w:val="24"/>
          <w:szCs w:val="24"/>
          <w:lang w:eastAsia="sv-SE"/>
        </w:rPr>
        <w:t> Framställningen innehåller såväl belysande exempel som nya och vidgade perspektiv på det lästa. </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Du diskuterar översiktligt stil, innehåll och bärande tankar i skönlitterära verk och författarskap från olika tider och epoker utifrån några få centrala litteraturvetenskapliga begrepp. Du ger exempel på </w:t>
      </w:r>
      <w:r w:rsidRPr="007F629F">
        <w:rPr>
          <w:rFonts w:ascii="Georgia" w:eastAsia="Times New Roman" w:hAnsi="Georgia" w:cs="Arial"/>
          <w:b/>
          <w:bCs/>
          <w:color w:val="000000"/>
          <w:sz w:val="24"/>
          <w:szCs w:val="24"/>
          <w:lang w:eastAsia="sv-SE"/>
        </w:rPr>
        <w:t>litterära verkningsmedel, resonerar nyanserat om dessa </w:t>
      </w:r>
      <w:r w:rsidRPr="007F629F">
        <w:rPr>
          <w:rFonts w:ascii="Georgia" w:eastAsia="Times New Roman" w:hAnsi="Georgia" w:cs="Arial"/>
          <w:color w:val="000000"/>
          <w:sz w:val="24"/>
          <w:szCs w:val="24"/>
          <w:lang w:eastAsia="sv-SE"/>
        </w:rPr>
        <w:t>och diskuterar </w:t>
      </w:r>
      <w:r w:rsidRPr="007F629F">
        <w:rPr>
          <w:rFonts w:ascii="Georgia" w:eastAsia="Times New Roman" w:hAnsi="Georgia" w:cs="Arial"/>
          <w:b/>
          <w:bCs/>
          <w:color w:val="000000"/>
          <w:sz w:val="24"/>
          <w:szCs w:val="24"/>
          <w:lang w:eastAsia="sv-SE"/>
        </w:rPr>
        <w:t>utförligt och nyanserat hur de skönlitterära verken förmedlar idéer och känslor samt sätter dessa verk och författarskap i relation till förhållanden </w:t>
      </w:r>
      <w:r w:rsidRPr="007F629F">
        <w:rPr>
          <w:rFonts w:ascii="Georgia" w:eastAsia="Times New Roman" w:hAnsi="Georgia" w:cs="Arial"/>
          <w:color w:val="000000"/>
          <w:sz w:val="24"/>
          <w:szCs w:val="24"/>
          <w:lang w:eastAsia="sv-SE"/>
        </w:rPr>
        <w:t>och idéströmningar i samhälle.</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b/>
          <w:bCs/>
          <w:color w:val="000000"/>
          <w:sz w:val="24"/>
          <w:szCs w:val="24"/>
          <w:lang w:eastAsia="sv-SE"/>
        </w:rPr>
        <w:t>Betyget B</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Betyget B innebär att kunskapskraven för C och till övervägande del för A är uppfyllda.</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b/>
          <w:bCs/>
          <w:color w:val="000000"/>
          <w:sz w:val="24"/>
          <w:szCs w:val="24"/>
          <w:lang w:eastAsia="sv-SE"/>
        </w:rPr>
        <w:lastRenderedPageBreak/>
        <w:t>Betyget C</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Du kan, i förberedda samtal  förmedla egna tankar och åsikter </w:t>
      </w:r>
      <w:r w:rsidRPr="007F629F">
        <w:rPr>
          <w:rFonts w:ascii="Georgia" w:eastAsia="Times New Roman" w:hAnsi="Georgia" w:cs="Arial"/>
          <w:b/>
          <w:bCs/>
          <w:color w:val="000000"/>
          <w:sz w:val="24"/>
          <w:szCs w:val="24"/>
          <w:lang w:eastAsia="sv-SE"/>
        </w:rPr>
        <w:t>på ett nyanserat sätt</w:t>
      </w:r>
      <w:r w:rsidRPr="007F629F">
        <w:rPr>
          <w:rFonts w:ascii="Georgia" w:eastAsia="Times New Roman" w:hAnsi="Georgia" w:cs="Arial"/>
          <w:color w:val="000000"/>
          <w:sz w:val="24"/>
          <w:szCs w:val="24"/>
          <w:lang w:eastAsia="sv-SE"/>
        </w:rPr>
        <w:t> samt genomföra muntlig framställning inför en grupp. Detta gör du </w:t>
      </w:r>
      <w:r w:rsidRPr="007F629F">
        <w:rPr>
          <w:rFonts w:ascii="Georgia" w:eastAsia="Times New Roman" w:hAnsi="Georgia" w:cs="Arial"/>
          <w:b/>
          <w:bCs/>
          <w:color w:val="000000"/>
          <w:sz w:val="24"/>
          <w:szCs w:val="24"/>
          <w:lang w:eastAsia="sv-SE"/>
        </w:rPr>
        <w:t>med viss säkerhet</w:t>
      </w:r>
      <w:r w:rsidRPr="007F629F">
        <w:rPr>
          <w:rFonts w:ascii="Georgia" w:eastAsia="Times New Roman" w:hAnsi="Georgia" w:cs="Arial"/>
          <w:color w:val="000000"/>
          <w:sz w:val="24"/>
          <w:szCs w:val="24"/>
          <w:lang w:eastAsia="sv-SE"/>
        </w:rPr>
        <w:t>. Den muntliga framställningen är sammanhängande, begriplig och </w:t>
      </w:r>
      <w:r w:rsidRPr="007F629F">
        <w:rPr>
          <w:rFonts w:ascii="Georgia" w:eastAsia="Times New Roman" w:hAnsi="Georgia" w:cs="Arial"/>
          <w:b/>
          <w:bCs/>
          <w:color w:val="000000"/>
          <w:sz w:val="24"/>
          <w:szCs w:val="24"/>
          <w:lang w:eastAsia="sv-SE"/>
        </w:rPr>
        <w:t>väldisponerad</w:t>
      </w:r>
      <w:r w:rsidRPr="007F629F">
        <w:rPr>
          <w:rFonts w:ascii="Georgia" w:eastAsia="Times New Roman" w:hAnsi="Georgia" w:cs="Arial"/>
          <w:color w:val="000000"/>
          <w:sz w:val="24"/>
          <w:szCs w:val="24"/>
          <w:lang w:eastAsia="sv-SE"/>
        </w:rPr>
        <w:t>. </w:t>
      </w:r>
      <w:r w:rsidRPr="007F629F">
        <w:rPr>
          <w:rFonts w:ascii="Georgia" w:eastAsia="Times New Roman" w:hAnsi="Georgia" w:cs="Arial"/>
          <w:b/>
          <w:bCs/>
          <w:color w:val="000000"/>
          <w:sz w:val="24"/>
          <w:szCs w:val="24"/>
          <w:lang w:eastAsia="sv-SE"/>
        </w:rPr>
        <w:t>Språket är ledigt och </w:t>
      </w:r>
      <w:r w:rsidRPr="007F629F">
        <w:rPr>
          <w:rFonts w:ascii="Georgia" w:eastAsia="Times New Roman" w:hAnsi="Georgia" w:cs="Arial"/>
          <w:color w:val="000000"/>
          <w:sz w:val="24"/>
          <w:szCs w:val="24"/>
          <w:lang w:eastAsia="sv-SE"/>
        </w:rPr>
        <w:t>språk och stil är anpassade till syfte, mottagare och kommunikations</w:t>
      </w:r>
      <w:r w:rsidRPr="007F629F">
        <w:rPr>
          <w:rFonts w:ascii="Georgia" w:eastAsia="Times New Roman" w:hAnsi="Georgia" w:cs="Arial"/>
          <w:color w:val="000000"/>
          <w:sz w:val="24"/>
          <w:szCs w:val="24"/>
          <w:lang w:eastAsia="sv-SE"/>
        </w:rPr>
        <w:softHyphen/>
        <w:t>situation. Du har </w:t>
      </w:r>
      <w:r w:rsidRPr="007F629F">
        <w:rPr>
          <w:rFonts w:ascii="Georgia" w:eastAsia="Times New Roman" w:hAnsi="Georgia" w:cs="Arial"/>
          <w:b/>
          <w:bCs/>
          <w:color w:val="000000"/>
          <w:sz w:val="24"/>
          <w:szCs w:val="24"/>
          <w:lang w:eastAsia="sv-SE"/>
        </w:rPr>
        <w:t>viss </w:t>
      </w:r>
      <w:r w:rsidRPr="007F629F">
        <w:rPr>
          <w:rFonts w:ascii="Georgia" w:eastAsia="Times New Roman" w:hAnsi="Georgia" w:cs="Arial"/>
          <w:color w:val="000000"/>
          <w:sz w:val="24"/>
          <w:szCs w:val="24"/>
          <w:lang w:eastAsia="sv-SE"/>
        </w:rPr>
        <w:t>åhörarkontakt. Vidare kan du </w:t>
      </w:r>
      <w:r w:rsidRPr="007F629F">
        <w:rPr>
          <w:rFonts w:ascii="Georgia" w:eastAsia="Times New Roman" w:hAnsi="Georgia" w:cs="Arial"/>
          <w:b/>
          <w:bCs/>
          <w:color w:val="000000"/>
          <w:sz w:val="24"/>
          <w:szCs w:val="24"/>
          <w:lang w:eastAsia="sv-SE"/>
        </w:rPr>
        <w:t>med viss säkerhet </w:t>
      </w:r>
      <w:r w:rsidRPr="007F629F">
        <w:rPr>
          <w:rFonts w:ascii="Georgia" w:eastAsia="Times New Roman" w:hAnsi="Georgia" w:cs="Arial"/>
          <w:color w:val="000000"/>
          <w:sz w:val="24"/>
          <w:szCs w:val="24"/>
          <w:lang w:eastAsia="sv-SE"/>
        </w:rPr>
        <w:t>använda något presentationstekniskt hjälpmedel </w:t>
      </w:r>
      <w:r w:rsidRPr="007F629F">
        <w:rPr>
          <w:rFonts w:ascii="Georgia" w:eastAsia="Times New Roman" w:hAnsi="Georgia" w:cs="Arial"/>
          <w:b/>
          <w:bCs/>
          <w:color w:val="000000"/>
          <w:sz w:val="24"/>
          <w:szCs w:val="24"/>
          <w:lang w:eastAsia="sv-SE"/>
        </w:rPr>
        <w:t>som stöder och tydliggör den muntliga framställningen</w:t>
      </w:r>
      <w:r w:rsidRPr="007F629F">
        <w:rPr>
          <w:rFonts w:ascii="Georgia" w:eastAsia="Times New Roman" w:hAnsi="Georgia" w:cs="Arial"/>
          <w:color w:val="000000"/>
          <w:sz w:val="24"/>
          <w:szCs w:val="24"/>
          <w:lang w:eastAsia="sv-SE"/>
        </w:rPr>
        <w:t>.</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Du kan </w:t>
      </w:r>
      <w:r w:rsidRPr="007F629F">
        <w:rPr>
          <w:rFonts w:ascii="Georgia" w:eastAsia="Times New Roman" w:hAnsi="Georgia" w:cs="Arial"/>
          <w:b/>
          <w:bCs/>
          <w:color w:val="000000"/>
          <w:sz w:val="24"/>
          <w:szCs w:val="24"/>
          <w:lang w:eastAsia="sv-SE"/>
        </w:rPr>
        <w:t>med viss säkerhet </w:t>
      </w:r>
      <w:r w:rsidRPr="007F629F">
        <w:rPr>
          <w:rFonts w:ascii="Georgia" w:eastAsia="Times New Roman" w:hAnsi="Georgia" w:cs="Arial"/>
          <w:color w:val="000000"/>
          <w:sz w:val="24"/>
          <w:szCs w:val="24"/>
          <w:lang w:eastAsia="sv-SE"/>
        </w:rPr>
        <w:t>samla, sovra och sammanställa information från olika källor och kan med utgångspunkt från detta göra presentationer som är sammanhängande, </w:t>
      </w:r>
      <w:r w:rsidRPr="007F629F">
        <w:rPr>
          <w:rFonts w:ascii="Georgia" w:eastAsia="Times New Roman" w:hAnsi="Georgia" w:cs="Arial"/>
          <w:b/>
          <w:bCs/>
          <w:color w:val="000000"/>
          <w:sz w:val="24"/>
          <w:szCs w:val="24"/>
          <w:lang w:eastAsia="sv-SE"/>
        </w:rPr>
        <w:t>väldisponerade och som ger ett nytt perspektiv på det lästa. </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Du diskuterar översiktligt stil, innehåll och bärande tankar i skönlitterära verk och författarskap från olika tider och epoker utifrån några få centrala litteraturvetenskapliga begrepp. Du ger exempel på </w:t>
      </w:r>
      <w:r w:rsidRPr="007F629F">
        <w:rPr>
          <w:rFonts w:ascii="Georgia" w:eastAsia="Times New Roman" w:hAnsi="Georgia" w:cs="Arial"/>
          <w:b/>
          <w:bCs/>
          <w:color w:val="000000"/>
          <w:sz w:val="24"/>
          <w:szCs w:val="24"/>
          <w:lang w:eastAsia="sv-SE"/>
        </w:rPr>
        <w:t>litterära verkningsmedel</w:t>
      </w:r>
      <w:r w:rsidRPr="007F629F">
        <w:rPr>
          <w:rFonts w:ascii="Georgia" w:eastAsia="Times New Roman" w:hAnsi="Georgia" w:cs="Arial"/>
          <w:color w:val="000000"/>
          <w:sz w:val="24"/>
          <w:szCs w:val="24"/>
          <w:lang w:eastAsia="sv-SE"/>
        </w:rPr>
        <w:t> och diskuterar </w:t>
      </w:r>
      <w:r w:rsidRPr="007F629F">
        <w:rPr>
          <w:rFonts w:ascii="Georgia" w:eastAsia="Times New Roman" w:hAnsi="Georgia" w:cs="Arial"/>
          <w:b/>
          <w:bCs/>
          <w:color w:val="000000"/>
          <w:sz w:val="24"/>
          <w:szCs w:val="24"/>
          <w:lang w:eastAsia="sv-SE"/>
        </w:rPr>
        <w:t>utförligt hur de skönlitterära verken förmedlar idéer och känslor samt sätter dessa verk och författarskap i relation till förhållanden </w:t>
      </w:r>
      <w:r w:rsidRPr="007F629F">
        <w:rPr>
          <w:rFonts w:ascii="Georgia" w:eastAsia="Times New Roman" w:hAnsi="Georgia" w:cs="Arial"/>
          <w:color w:val="000000"/>
          <w:sz w:val="24"/>
          <w:szCs w:val="24"/>
          <w:lang w:eastAsia="sv-SE"/>
        </w:rPr>
        <w:t>och idéströmningar i samhället.</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b/>
          <w:bCs/>
          <w:color w:val="000000"/>
          <w:sz w:val="24"/>
          <w:szCs w:val="24"/>
          <w:lang w:eastAsia="sv-SE"/>
        </w:rPr>
        <w:t>Betyget D</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Betyget D innebär att kunskapskraven för E och till övervägande del för C är uppfyllda.</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b/>
          <w:bCs/>
          <w:color w:val="000000"/>
          <w:sz w:val="24"/>
          <w:szCs w:val="24"/>
          <w:lang w:eastAsia="sv-SE"/>
        </w:rPr>
        <w:t>Betyget E</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Du kan, i förberedda samtal muntligt förmedla egna tankar och åsikter samt genomföra muntlig framställning inför en grupp. Detta gör du </w:t>
      </w:r>
      <w:r w:rsidRPr="007F629F">
        <w:rPr>
          <w:rFonts w:ascii="Georgia" w:eastAsia="Times New Roman" w:hAnsi="Georgia" w:cs="Arial"/>
          <w:b/>
          <w:bCs/>
          <w:color w:val="000000"/>
          <w:sz w:val="24"/>
          <w:szCs w:val="24"/>
          <w:lang w:eastAsia="sv-SE"/>
        </w:rPr>
        <w:t>med viss säkerhet</w:t>
      </w:r>
      <w:r w:rsidRPr="007F629F">
        <w:rPr>
          <w:rFonts w:ascii="Georgia" w:eastAsia="Times New Roman" w:hAnsi="Georgia" w:cs="Arial"/>
          <w:color w:val="000000"/>
          <w:sz w:val="24"/>
          <w:szCs w:val="24"/>
          <w:lang w:eastAsia="sv-SE"/>
        </w:rPr>
        <w:t>. Den muntliga framställningen är sammanhängande, begriplig och </w:t>
      </w:r>
      <w:r w:rsidRPr="007F629F">
        <w:rPr>
          <w:rFonts w:ascii="Georgia" w:eastAsia="Times New Roman" w:hAnsi="Georgia" w:cs="Arial"/>
          <w:b/>
          <w:bCs/>
          <w:color w:val="000000"/>
          <w:sz w:val="24"/>
          <w:szCs w:val="24"/>
          <w:lang w:eastAsia="sv-SE"/>
        </w:rPr>
        <w:t>dispositionen tydligt urskiljbar</w:t>
      </w:r>
      <w:r w:rsidRPr="007F629F">
        <w:rPr>
          <w:rFonts w:ascii="Georgia" w:eastAsia="Times New Roman" w:hAnsi="Georgia" w:cs="Arial"/>
          <w:color w:val="000000"/>
          <w:sz w:val="24"/>
          <w:szCs w:val="24"/>
          <w:lang w:eastAsia="sv-SE"/>
        </w:rPr>
        <w:t>. Språk och stil är </w:t>
      </w:r>
      <w:r w:rsidRPr="007F629F">
        <w:rPr>
          <w:rFonts w:ascii="Georgia" w:eastAsia="Times New Roman" w:hAnsi="Georgia" w:cs="Arial"/>
          <w:b/>
          <w:bCs/>
          <w:color w:val="000000"/>
          <w:sz w:val="24"/>
          <w:szCs w:val="24"/>
          <w:lang w:eastAsia="sv-SE"/>
        </w:rPr>
        <w:t>till viss del</w:t>
      </w:r>
      <w:r w:rsidRPr="007F629F">
        <w:rPr>
          <w:rFonts w:ascii="Georgia" w:eastAsia="Times New Roman" w:hAnsi="Georgia" w:cs="Arial"/>
          <w:color w:val="000000"/>
          <w:sz w:val="24"/>
          <w:szCs w:val="24"/>
          <w:lang w:eastAsia="sv-SE"/>
        </w:rPr>
        <w:t> anpassade till syfte, mottagare och kommunikations</w:t>
      </w:r>
      <w:r w:rsidRPr="007F629F">
        <w:rPr>
          <w:rFonts w:ascii="Georgia" w:eastAsia="Times New Roman" w:hAnsi="Georgia" w:cs="Arial"/>
          <w:color w:val="000000"/>
          <w:sz w:val="24"/>
          <w:szCs w:val="24"/>
          <w:lang w:eastAsia="sv-SE"/>
        </w:rPr>
        <w:softHyphen/>
        <w:t>situation. Du har </w:t>
      </w:r>
      <w:r w:rsidRPr="007F629F">
        <w:rPr>
          <w:rFonts w:ascii="Georgia" w:eastAsia="Times New Roman" w:hAnsi="Georgia" w:cs="Arial"/>
          <w:b/>
          <w:bCs/>
          <w:color w:val="000000"/>
          <w:sz w:val="24"/>
          <w:szCs w:val="24"/>
          <w:lang w:eastAsia="sv-SE"/>
        </w:rPr>
        <w:t>viss</w:t>
      </w:r>
      <w:r w:rsidRPr="007F629F">
        <w:rPr>
          <w:rFonts w:ascii="Georgia" w:eastAsia="Times New Roman" w:hAnsi="Georgia" w:cs="Arial"/>
          <w:color w:val="000000"/>
          <w:sz w:val="24"/>
          <w:szCs w:val="24"/>
          <w:lang w:eastAsia="sv-SE"/>
        </w:rPr>
        <w:t> åhörarkontakt. Vidare kan Du </w:t>
      </w:r>
      <w:r w:rsidRPr="007F629F">
        <w:rPr>
          <w:rFonts w:ascii="Georgia" w:eastAsia="Times New Roman" w:hAnsi="Georgia" w:cs="Arial"/>
          <w:b/>
          <w:bCs/>
          <w:color w:val="000000"/>
          <w:sz w:val="24"/>
          <w:szCs w:val="24"/>
          <w:lang w:eastAsia="sv-SE"/>
        </w:rPr>
        <w:t>med viss säkerhet </w:t>
      </w:r>
      <w:r w:rsidRPr="007F629F">
        <w:rPr>
          <w:rFonts w:ascii="Georgia" w:eastAsia="Times New Roman" w:hAnsi="Georgia" w:cs="Arial"/>
          <w:color w:val="000000"/>
          <w:sz w:val="24"/>
          <w:szCs w:val="24"/>
          <w:lang w:eastAsia="sv-SE"/>
        </w:rPr>
        <w:t>använda något presentationstekniskt hjälpmedel.</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Du kan </w:t>
      </w:r>
      <w:r w:rsidRPr="007F629F">
        <w:rPr>
          <w:rFonts w:ascii="Georgia" w:eastAsia="Times New Roman" w:hAnsi="Georgia" w:cs="Arial"/>
          <w:b/>
          <w:bCs/>
          <w:color w:val="000000"/>
          <w:sz w:val="24"/>
          <w:szCs w:val="24"/>
          <w:lang w:eastAsia="sv-SE"/>
        </w:rPr>
        <w:t>med viss säkerhet </w:t>
      </w:r>
      <w:r w:rsidRPr="007F629F">
        <w:rPr>
          <w:rFonts w:ascii="Georgia" w:eastAsia="Times New Roman" w:hAnsi="Georgia" w:cs="Arial"/>
          <w:color w:val="000000"/>
          <w:sz w:val="24"/>
          <w:szCs w:val="24"/>
          <w:lang w:eastAsia="sv-SE"/>
        </w:rPr>
        <w:t>samla, sovra och sammanställa information från olika källor och med utgångspunkt från detta göra presentationer som är sammanhängande </w:t>
      </w:r>
      <w:r w:rsidRPr="007F629F">
        <w:rPr>
          <w:rFonts w:ascii="Georgia" w:eastAsia="Times New Roman" w:hAnsi="Georgia" w:cs="Arial"/>
          <w:b/>
          <w:bCs/>
          <w:color w:val="000000"/>
          <w:sz w:val="24"/>
          <w:szCs w:val="24"/>
          <w:lang w:eastAsia="sv-SE"/>
        </w:rPr>
        <w:t>och har tydligt urskiljbar disposition</w:t>
      </w:r>
      <w:r w:rsidRPr="007F629F">
        <w:rPr>
          <w:rFonts w:ascii="Georgia" w:eastAsia="Times New Roman" w:hAnsi="Georgia" w:cs="Arial"/>
          <w:color w:val="000000"/>
          <w:sz w:val="24"/>
          <w:szCs w:val="24"/>
          <w:lang w:eastAsia="sv-SE"/>
        </w:rPr>
        <w:t>. </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r w:rsidRPr="007F629F">
        <w:rPr>
          <w:rFonts w:ascii="Georgia" w:eastAsia="Times New Roman" w:hAnsi="Georgia" w:cs="Arial"/>
          <w:color w:val="000000"/>
          <w:sz w:val="24"/>
          <w:szCs w:val="24"/>
          <w:lang w:eastAsia="sv-SE"/>
        </w:rPr>
        <w:t>Du diskuterar översiktligt stil, innehåll och bärande tankar i skönlitterära verk och författarskap från olika tider och epoker utifrån några centrala litteraturvetenskapliga begrepp. Du ger exempel på och diskuterar </w:t>
      </w:r>
      <w:r w:rsidRPr="007F629F">
        <w:rPr>
          <w:rFonts w:ascii="Georgia" w:eastAsia="Times New Roman" w:hAnsi="Georgia" w:cs="Arial"/>
          <w:b/>
          <w:bCs/>
          <w:color w:val="000000"/>
          <w:sz w:val="24"/>
          <w:szCs w:val="24"/>
          <w:lang w:eastAsia="sv-SE"/>
        </w:rPr>
        <w:t>översiktligt samband mellan skönlitteratur</w:t>
      </w:r>
      <w:r w:rsidRPr="007F629F">
        <w:rPr>
          <w:rFonts w:ascii="Georgia" w:eastAsia="Times New Roman" w:hAnsi="Georgia" w:cs="Arial"/>
          <w:color w:val="000000"/>
          <w:sz w:val="24"/>
          <w:szCs w:val="24"/>
          <w:lang w:eastAsia="sv-SE"/>
        </w:rPr>
        <w:t> och idéströmningar i samhället.</w:t>
      </w:r>
    </w:p>
    <w:p w:rsidR="007F629F" w:rsidRPr="007F629F" w:rsidRDefault="007F629F" w:rsidP="007F629F">
      <w:pPr>
        <w:shd w:val="clear" w:color="auto" w:fill="FFFFFF"/>
        <w:spacing w:after="150" w:line="300" w:lineRule="atLeast"/>
        <w:rPr>
          <w:rFonts w:ascii="Arial" w:eastAsia="Times New Roman" w:hAnsi="Arial" w:cs="Arial"/>
          <w:color w:val="000000"/>
          <w:sz w:val="21"/>
          <w:szCs w:val="21"/>
          <w:lang w:eastAsia="sv-SE"/>
        </w:rPr>
      </w:pPr>
    </w:p>
    <w:p w:rsidR="00820C55" w:rsidRDefault="00820C55"/>
    <w:sectPr w:rsidR="0082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922"/>
    <w:multiLevelType w:val="hybridMultilevel"/>
    <w:tmpl w:val="0EEE2AAA"/>
    <w:lvl w:ilvl="0" w:tplc="157205B4">
      <w:start w:val="1"/>
      <w:numFmt w:val="lowerLetter"/>
      <w:lvlText w:val="%1."/>
      <w:lvlJc w:val="left"/>
      <w:pPr>
        <w:ind w:left="720" w:hanging="360"/>
      </w:pPr>
      <w:rPr>
        <w:rFonts w:ascii="Georgia" w:hAnsi="Georgia" w:hint="default"/>
        <w:sz w:val="27"/>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334EA1"/>
    <w:multiLevelType w:val="multilevel"/>
    <w:tmpl w:val="58C8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3279A"/>
    <w:multiLevelType w:val="multilevel"/>
    <w:tmpl w:val="07FC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93C15"/>
    <w:multiLevelType w:val="multilevel"/>
    <w:tmpl w:val="84F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9F"/>
    <w:rsid w:val="00023619"/>
    <w:rsid w:val="00074BBF"/>
    <w:rsid w:val="000759C6"/>
    <w:rsid w:val="000801FF"/>
    <w:rsid w:val="000B20CC"/>
    <w:rsid w:val="000B2958"/>
    <w:rsid w:val="000B4C5D"/>
    <w:rsid w:val="000D1299"/>
    <w:rsid w:val="000D20FE"/>
    <w:rsid w:val="000E2CC5"/>
    <w:rsid w:val="000E5D8A"/>
    <w:rsid w:val="00141A83"/>
    <w:rsid w:val="00156C24"/>
    <w:rsid w:val="0016661B"/>
    <w:rsid w:val="00167183"/>
    <w:rsid w:val="001879BB"/>
    <w:rsid w:val="001D0377"/>
    <w:rsid w:val="00224030"/>
    <w:rsid w:val="002739E1"/>
    <w:rsid w:val="00295706"/>
    <w:rsid w:val="002C4320"/>
    <w:rsid w:val="002E1BC8"/>
    <w:rsid w:val="002F0C93"/>
    <w:rsid w:val="00332060"/>
    <w:rsid w:val="003350EB"/>
    <w:rsid w:val="00354565"/>
    <w:rsid w:val="00392727"/>
    <w:rsid w:val="003E08B0"/>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005DB"/>
    <w:rsid w:val="00732B27"/>
    <w:rsid w:val="00742A6F"/>
    <w:rsid w:val="00753E61"/>
    <w:rsid w:val="00787709"/>
    <w:rsid w:val="00791DDD"/>
    <w:rsid w:val="007B03D1"/>
    <w:rsid w:val="007B0FA6"/>
    <w:rsid w:val="007F629F"/>
    <w:rsid w:val="0081769C"/>
    <w:rsid w:val="00820C55"/>
    <w:rsid w:val="0083358C"/>
    <w:rsid w:val="00843809"/>
    <w:rsid w:val="00862851"/>
    <w:rsid w:val="009065A8"/>
    <w:rsid w:val="00906707"/>
    <w:rsid w:val="00933CB3"/>
    <w:rsid w:val="00936C06"/>
    <w:rsid w:val="00955D95"/>
    <w:rsid w:val="00967EE9"/>
    <w:rsid w:val="009976C6"/>
    <w:rsid w:val="009B2034"/>
    <w:rsid w:val="009D026F"/>
    <w:rsid w:val="009E4B54"/>
    <w:rsid w:val="00A07DE5"/>
    <w:rsid w:val="00A25FA4"/>
    <w:rsid w:val="00A333A4"/>
    <w:rsid w:val="00A4158D"/>
    <w:rsid w:val="00A67A13"/>
    <w:rsid w:val="00A71FA5"/>
    <w:rsid w:val="00A727F9"/>
    <w:rsid w:val="00A7375A"/>
    <w:rsid w:val="00AB2A6A"/>
    <w:rsid w:val="00AB321F"/>
    <w:rsid w:val="00AC19BE"/>
    <w:rsid w:val="00AC34E4"/>
    <w:rsid w:val="00AE580D"/>
    <w:rsid w:val="00B2059F"/>
    <w:rsid w:val="00B66EE2"/>
    <w:rsid w:val="00BA7188"/>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A67CB"/>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20FE3"/>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1C2C4-7ED8-4750-A91D-09B097B3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6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63627">
      <w:bodyDiv w:val="1"/>
      <w:marLeft w:val="0"/>
      <w:marRight w:val="0"/>
      <w:marTop w:val="0"/>
      <w:marBottom w:val="0"/>
      <w:divBdr>
        <w:top w:val="none" w:sz="0" w:space="0" w:color="auto"/>
        <w:left w:val="none" w:sz="0" w:space="0" w:color="auto"/>
        <w:bottom w:val="none" w:sz="0" w:space="0" w:color="auto"/>
        <w:right w:val="none" w:sz="0" w:space="0" w:color="auto"/>
      </w:divBdr>
      <w:divsChild>
        <w:div w:id="77823934">
          <w:marLeft w:val="0"/>
          <w:marRight w:val="0"/>
          <w:marTop w:val="0"/>
          <w:marBottom w:val="0"/>
          <w:divBdr>
            <w:top w:val="none" w:sz="0" w:space="0" w:color="auto"/>
            <w:left w:val="none" w:sz="0" w:space="0" w:color="auto"/>
            <w:bottom w:val="none" w:sz="0" w:space="0" w:color="auto"/>
            <w:right w:val="none" w:sz="0" w:space="0" w:color="auto"/>
          </w:divBdr>
          <w:divsChild>
            <w:div w:id="676347802">
              <w:marLeft w:val="0"/>
              <w:marRight w:val="0"/>
              <w:marTop w:val="0"/>
              <w:marBottom w:val="0"/>
              <w:divBdr>
                <w:top w:val="none" w:sz="0" w:space="0" w:color="auto"/>
                <w:left w:val="none" w:sz="0" w:space="0" w:color="auto"/>
                <w:bottom w:val="none" w:sz="0" w:space="0" w:color="auto"/>
                <w:right w:val="none" w:sz="0" w:space="0" w:color="auto"/>
              </w:divBdr>
              <w:divsChild>
                <w:div w:id="2080516891">
                  <w:marLeft w:val="0"/>
                  <w:marRight w:val="0"/>
                  <w:marTop w:val="0"/>
                  <w:marBottom w:val="0"/>
                  <w:divBdr>
                    <w:top w:val="none" w:sz="0" w:space="0" w:color="auto"/>
                    <w:left w:val="none" w:sz="0" w:space="0" w:color="auto"/>
                    <w:bottom w:val="none" w:sz="0" w:space="0" w:color="auto"/>
                    <w:right w:val="none" w:sz="0" w:space="0" w:color="auto"/>
                  </w:divBdr>
                </w:div>
                <w:div w:id="253322699">
                  <w:marLeft w:val="0"/>
                  <w:marRight w:val="0"/>
                  <w:marTop w:val="0"/>
                  <w:marBottom w:val="0"/>
                  <w:divBdr>
                    <w:top w:val="none" w:sz="0" w:space="0" w:color="auto"/>
                    <w:left w:val="none" w:sz="0" w:space="0" w:color="auto"/>
                    <w:bottom w:val="none" w:sz="0" w:space="0" w:color="auto"/>
                    <w:right w:val="none" w:sz="0" w:space="0" w:color="auto"/>
                  </w:divBdr>
                </w:div>
                <w:div w:id="1008748827">
                  <w:marLeft w:val="0"/>
                  <w:marRight w:val="0"/>
                  <w:marTop w:val="0"/>
                  <w:marBottom w:val="0"/>
                  <w:divBdr>
                    <w:top w:val="none" w:sz="0" w:space="0" w:color="auto"/>
                    <w:left w:val="none" w:sz="0" w:space="0" w:color="auto"/>
                    <w:bottom w:val="none" w:sz="0" w:space="0" w:color="auto"/>
                    <w:right w:val="none" w:sz="0" w:space="0" w:color="auto"/>
                  </w:divBdr>
                </w:div>
                <w:div w:id="1486630564">
                  <w:marLeft w:val="0"/>
                  <w:marRight w:val="0"/>
                  <w:marTop w:val="0"/>
                  <w:marBottom w:val="0"/>
                  <w:divBdr>
                    <w:top w:val="none" w:sz="0" w:space="0" w:color="auto"/>
                    <w:left w:val="none" w:sz="0" w:space="0" w:color="auto"/>
                    <w:bottom w:val="none" w:sz="0" w:space="0" w:color="auto"/>
                    <w:right w:val="none" w:sz="0" w:space="0" w:color="auto"/>
                  </w:divBdr>
                </w:div>
                <w:div w:id="1358308022">
                  <w:marLeft w:val="0"/>
                  <w:marRight w:val="0"/>
                  <w:marTop w:val="0"/>
                  <w:marBottom w:val="0"/>
                  <w:divBdr>
                    <w:top w:val="none" w:sz="0" w:space="0" w:color="auto"/>
                    <w:left w:val="none" w:sz="0" w:space="0" w:color="auto"/>
                    <w:bottom w:val="none" w:sz="0" w:space="0" w:color="auto"/>
                    <w:right w:val="none" w:sz="0" w:space="0" w:color="auto"/>
                  </w:divBdr>
                </w:div>
                <w:div w:id="552667211">
                  <w:marLeft w:val="0"/>
                  <w:marRight w:val="0"/>
                  <w:marTop w:val="0"/>
                  <w:marBottom w:val="0"/>
                  <w:divBdr>
                    <w:top w:val="none" w:sz="0" w:space="0" w:color="auto"/>
                    <w:left w:val="none" w:sz="0" w:space="0" w:color="auto"/>
                    <w:bottom w:val="none" w:sz="0" w:space="0" w:color="auto"/>
                    <w:right w:val="none" w:sz="0" w:space="0" w:color="auto"/>
                  </w:divBdr>
                </w:div>
                <w:div w:id="1110735811">
                  <w:marLeft w:val="0"/>
                  <w:marRight w:val="0"/>
                  <w:marTop w:val="0"/>
                  <w:marBottom w:val="0"/>
                  <w:divBdr>
                    <w:top w:val="none" w:sz="0" w:space="0" w:color="auto"/>
                    <w:left w:val="none" w:sz="0" w:space="0" w:color="auto"/>
                    <w:bottom w:val="none" w:sz="0" w:space="0" w:color="auto"/>
                    <w:right w:val="none" w:sz="0" w:space="0" w:color="auto"/>
                  </w:divBdr>
                </w:div>
                <w:div w:id="97067238">
                  <w:marLeft w:val="0"/>
                  <w:marRight w:val="0"/>
                  <w:marTop w:val="0"/>
                  <w:marBottom w:val="0"/>
                  <w:divBdr>
                    <w:top w:val="none" w:sz="0" w:space="0" w:color="auto"/>
                    <w:left w:val="none" w:sz="0" w:space="0" w:color="auto"/>
                    <w:bottom w:val="none" w:sz="0" w:space="0" w:color="auto"/>
                    <w:right w:val="none" w:sz="0" w:space="0" w:color="auto"/>
                  </w:divBdr>
                </w:div>
                <w:div w:id="474838926">
                  <w:marLeft w:val="0"/>
                  <w:marRight w:val="0"/>
                  <w:marTop w:val="0"/>
                  <w:marBottom w:val="0"/>
                  <w:divBdr>
                    <w:top w:val="none" w:sz="0" w:space="0" w:color="auto"/>
                    <w:left w:val="none" w:sz="0" w:space="0" w:color="auto"/>
                    <w:bottom w:val="none" w:sz="0" w:space="0" w:color="auto"/>
                    <w:right w:val="none" w:sz="0" w:space="0" w:color="auto"/>
                  </w:divBdr>
                </w:div>
                <w:div w:id="617880875">
                  <w:marLeft w:val="0"/>
                  <w:marRight w:val="0"/>
                  <w:marTop w:val="0"/>
                  <w:marBottom w:val="0"/>
                  <w:divBdr>
                    <w:top w:val="none" w:sz="0" w:space="0" w:color="auto"/>
                    <w:left w:val="none" w:sz="0" w:space="0" w:color="auto"/>
                    <w:bottom w:val="none" w:sz="0" w:space="0" w:color="auto"/>
                    <w:right w:val="none" w:sz="0" w:space="0" w:color="auto"/>
                  </w:divBdr>
                </w:div>
                <w:div w:id="185799024">
                  <w:marLeft w:val="0"/>
                  <w:marRight w:val="0"/>
                  <w:marTop w:val="0"/>
                  <w:marBottom w:val="0"/>
                  <w:divBdr>
                    <w:top w:val="none" w:sz="0" w:space="0" w:color="auto"/>
                    <w:left w:val="none" w:sz="0" w:space="0" w:color="auto"/>
                    <w:bottom w:val="none" w:sz="0" w:space="0" w:color="auto"/>
                    <w:right w:val="none" w:sz="0" w:space="0" w:color="auto"/>
                  </w:divBdr>
                </w:div>
                <w:div w:id="2102219732">
                  <w:marLeft w:val="0"/>
                  <w:marRight w:val="0"/>
                  <w:marTop w:val="0"/>
                  <w:marBottom w:val="0"/>
                  <w:divBdr>
                    <w:top w:val="none" w:sz="0" w:space="0" w:color="auto"/>
                    <w:left w:val="none" w:sz="0" w:space="0" w:color="auto"/>
                    <w:bottom w:val="none" w:sz="0" w:space="0" w:color="auto"/>
                    <w:right w:val="none" w:sz="0" w:space="0" w:color="auto"/>
                  </w:divBdr>
                </w:div>
                <w:div w:id="536817597">
                  <w:marLeft w:val="0"/>
                  <w:marRight w:val="0"/>
                  <w:marTop w:val="0"/>
                  <w:marBottom w:val="0"/>
                  <w:divBdr>
                    <w:top w:val="none" w:sz="0" w:space="0" w:color="auto"/>
                    <w:left w:val="none" w:sz="0" w:space="0" w:color="auto"/>
                    <w:bottom w:val="none" w:sz="0" w:space="0" w:color="auto"/>
                    <w:right w:val="none" w:sz="0" w:space="0" w:color="auto"/>
                  </w:divBdr>
                </w:div>
                <w:div w:id="233124790">
                  <w:marLeft w:val="0"/>
                  <w:marRight w:val="0"/>
                  <w:marTop w:val="0"/>
                  <w:marBottom w:val="0"/>
                  <w:divBdr>
                    <w:top w:val="none" w:sz="0" w:space="0" w:color="auto"/>
                    <w:left w:val="none" w:sz="0" w:space="0" w:color="auto"/>
                    <w:bottom w:val="none" w:sz="0" w:space="0" w:color="auto"/>
                    <w:right w:val="none" w:sz="0" w:space="0" w:color="auto"/>
                  </w:divBdr>
                </w:div>
                <w:div w:id="1572353302">
                  <w:marLeft w:val="0"/>
                  <w:marRight w:val="0"/>
                  <w:marTop w:val="0"/>
                  <w:marBottom w:val="0"/>
                  <w:divBdr>
                    <w:top w:val="none" w:sz="0" w:space="0" w:color="auto"/>
                    <w:left w:val="none" w:sz="0" w:space="0" w:color="auto"/>
                    <w:bottom w:val="none" w:sz="0" w:space="0" w:color="auto"/>
                    <w:right w:val="none" w:sz="0" w:space="0" w:color="auto"/>
                  </w:divBdr>
                </w:div>
                <w:div w:id="415833184">
                  <w:marLeft w:val="0"/>
                  <w:marRight w:val="0"/>
                  <w:marTop w:val="0"/>
                  <w:marBottom w:val="0"/>
                  <w:divBdr>
                    <w:top w:val="none" w:sz="0" w:space="0" w:color="auto"/>
                    <w:left w:val="none" w:sz="0" w:space="0" w:color="auto"/>
                    <w:bottom w:val="none" w:sz="0" w:space="0" w:color="auto"/>
                    <w:right w:val="none" w:sz="0" w:space="0" w:color="auto"/>
                  </w:divBdr>
                </w:div>
                <w:div w:id="669413238">
                  <w:marLeft w:val="0"/>
                  <w:marRight w:val="0"/>
                  <w:marTop w:val="0"/>
                  <w:marBottom w:val="0"/>
                  <w:divBdr>
                    <w:top w:val="none" w:sz="0" w:space="0" w:color="auto"/>
                    <w:left w:val="none" w:sz="0" w:space="0" w:color="auto"/>
                    <w:bottom w:val="none" w:sz="0" w:space="0" w:color="auto"/>
                    <w:right w:val="none" w:sz="0" w:space="0" w:color="auto"/>
                  </w:divBdr>
                </w:div>
                <w:div w:id="749889082">
                  <w:marLeft w:val="0"/>
                  <w:marRight w:val="0"/>
                  <w:marTop w:val="0"/>
                  <w:marBottom w:val="0"/>
                  <w:divBdr>
                    <w:top w:val="none" w:sz="0" w:space="0" w:color="auto"/>
                    <w:left w:val="none" w:sz="0" w:space="0" w:color="auto"/>
                    <w:bottom w:val="none" w:sz="0" w:space="0" w:color="auto"/>
                    <w:right w:val="none" w:sz="0" w:space="0" w:color="auto"/>
                  </w:divBdr>
                </w:div>
                <w:div w:id="2004432458">
                  <w:marLeft w:val="0"/>
                  <w:marRight w:val="0"/>
                  <w:marTop w:val="0"/>
                  <w:marBottom w:val="0"/>
                  <w:divBdr>
                    <w:top w:val="none" w:sz="0" w:space="0" w:color="auto"/>
                    <w:left w:val="none" w:sz="0" w:space="0" w:color="auto"/>
                    <w:bottom w:val="none" w:sz="0" w:space="0" w:color="auto"/>
                    <w:right w:val="none" w:sz="0" w:space="0" w:color="auto"/>
                  </w:divBdr>
                </w:div>
                <w:div w:id="12168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868</Words>
  <Characters>4603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5</cp:revision>
  <dcterms:created xsi:type="dcterms:W3CDTF">2018-02-13T15:49:00Z</dcterms:created>
  <dcterms:modified xsi:type="dcterms:W3CDTF">2018-02-27T09:21:00Z</dcterms:modified>
</cp:coreProperties>
</file>