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55" w:rsidRPr="003A0294" w:rsidRDefault="00486C1E">
      <w:pPr>
        <w:rPr>
          <w:rFonts w:ascii="Century Gothic" w:hAnsi="Century Gothic"/>
          <w:sz w:val="48"/>
          <w:szCs w:val="48"/>
        </w:rPr>
      </w:pPr>
      <w:r w:rsidRPr="003A0294">
        <w:rPr>
          <w:rFonts w:ascii="Century Gothic" w:hAnsi="Century Gothic"/>
          <w:sz w:val="48"/>
          <w:szCs w:val="48"/>
        </w:rPr>
        <w:t>Svenska 1, Lapplandsvux</w:t>
      </w:r>
    </w:p>
    <w:p w:rsidR="00486C1E" w:rsidRPr="003A0294" w:rsidRDefault="00A21FF6">
      <w:pPr>
        <w:rPr>
          <w:rFonts w:ascii="Century Gothic" w:hAnsi="Century Gothic"/>
          <w:sz w:val="48"/>
          <w:szCs w:val="48"/>
        </w:rPr>
      </w:pPr>
      <w:r w:rsidRPr="003A0294">
        <w:rPr>
          <w:rFonts w:ascii="Century Gothic" w:hAnsi="Century Gothic"/>
          <w:sz w:val="48"/>
          <w:szCs w:val="48"/>
        </w:rPr>
        <w:t xml:space="preserve">Arbetsuppgifter för </w:t>
      </w:r>
      <w:r w:rsidR="00C1745B" w:rsidRPr="003A0294">
        <w:rPr>
          <w:rFonts w:ascii="Century Gothic" w:hAnsi="Century Gothic"/>
          <w:sz w:val="48"/>
          <w:szCs w:val="48"/>
        </w:rPr>
        <w:t>Tema 2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Tema 2 syftar till att ge dig kunskap vad gäller studieteknik, grundläggande kunskap för att utforma en text samt grundläggande källkritik. Under Tema 2 kommer du även att inleda ett arbete med att läsa en roman.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Läs i läroboken </w:t>
      </w:r>
      <w:r w:rsidRPr="003A0294">
        <w:rPr>
          <w:rFonts w:ascii="Century Gothic" w:eastAsia="Times New Roman" w:hAnsi="Century Gothic" w:cs="Arial"/>
          <w:b/>
          <w:bCs/>
          <w:i/>
          <w:iCs/>
          <w:color w:val="000000"/>
          <w:sz w:val="27"/>
          <w:szCs w:val="27"/>
          <w:lang w:eastAsia="sv-SE"/>
        </w:rPr>
        <w:t>Människans texter språket </w:t>
      </w: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sid 26-52 " Lär dig lära". Jobba sen med följande uppgifter: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1) 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Gör uppgift 3.3 på sid 27. Gå till lärobokens webbdel och gör testet kring höger och vänster hjärnhalva.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2)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 Gör uppgift 3.4 på sid 29. Gå till lärobokens webbdel och gör testen kring de sju intelligenserna samt lärstilarna.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3)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 Gör uppgift 3.5 på sid 31. Skriv ner omkring fem konkreta exempel på hur du kan förbättra ditt lärande. Hur lär du dig bäst utifrån lärstilarna?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4)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 Vilka olika typer av metoder/tekniker (t.ex. tankekarta, anteckningar etc.) kan man använda sig av för att bearbeta information?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5)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 Sammanfatta på ca 15 rader: Vad är det viktigaste/mest intressanta som du lärt dig av detta kapitel?</w:t>
      </w:r>
    </w:p>
    <w:p w:rsidR="00C1745B" w:rsidRPr="003A0294" w:rsidRDefault="0095594C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6</w:t>
      </w:r>
      <w:r w:rsidR="00C1745B"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)</w:t>
      </w:r>
      <w:r w:rsidR="00C1745B"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 xml:space="preserve"> Gå till lärobokens </w:t>
      </w:r>
      <w:proofErr w:type="spellStart"/>
      <w:r w:rsidR="00C1745B"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webbdel</w:t>
      </w:r>
      <w:proofErr w:type="spellEnd"/>
      <w:r w:rsidR="00C1745B"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 xml:space="preserve"> och repetera kapitlet, träna på kapitlets begrepp.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  <w:t> 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Fortsätt med kapitel 4 "Från information till kunskap" sid 53-71 och jobba med följande: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8) 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Vad innebär det att man är källkritisk? Vad bör man tänka på när man söker information på nätet?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9) 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Vad används en etymologisk ordbok till?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10) 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Vad används en synonymordbok till?</w:t>
      </w:r>
    </w:p>
    <w:p w:rsidR="00C1745B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11) 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Gör uppgift 4.14. på sid 70. Välj ut 10 ord som du </w:t>
      </w: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u w:val="single"/>
          <w:lang w:eastAsia="sv-SE"/>
        </w:rPr>
        <w:t>inte</w:t>
      </w:r>
      <w:r w:rsidRPr="003A0294"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  <w:t> kan.</w:t>
      </w:r>
    </w:p>
    <w:p w:rsidR="005C056C" w:rsidRPr="003A0294" w:rsidRDefault="005C056C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7"/>
          <w:szCs w:val="27"/>
          <w:lang w:eastAsia="sv-SE"/>
        </w:rPr>
      </w:pPr>
    </w:p>
    <w:p w:rsidR="0095594C" w:rsidRDefault="0095594C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Cs/>
          <w:color w:val="000000"/>
          <w:sz w:val="27"/>
          <w:szCs w:val="27"/>
          <w:lang w:eastAsia="sv-SE"/>
        </w:rPr>
      </w:pPr>
    </w:p>
    <w:p w:rsidR="0095594C" w:rsidRDefault="0095594C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</w:pPr>
      <w:r w:rsidRPr="0095594C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lastRenderedPageBreak/>
        <w:t>Litteratur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Cs/>
          <w:color w:val="000000"/>
          <w:sz w:val="27"/>
          <w:szCs w:val="27"/>
          <w:lang w:eastAsia="sv-SE"/>
        </w:rPr>
      </w:pPr>
      <w:bookmarkStart w:id="0" w:name="_GoBack"/>
      <w:bookmarkEnd w:id="0"/>
      <w:r w:rsidRPr="003A0294">
        <w:rPr>
          <w:rFonts w:ascii="Century Gothic" w:eastAsia="Times New Roman" w:hAnsi="Century Gothic" w:cs="Arial"/>
          <w:bCs/>
          <w:color w:val="000000"/>
          <w:sz w:val="27"/>
          <w:szCs w:val="27"/>
          <w:lang w:eastAsia="sv-SE"/>
        </w:rPr>
        <w:t>Under denna Modul kommer du även att påbörja läsningen av en roman. Den bok du läser är </w:t>
      </w:r>
      <w:r w:rsidR="00B75B98">
        <w:rPr>
          <w:rFonts w:ascii="Century Gothic" w:eastAsia="Times New Roman" w:hAnsi="Century Gothic" w:cs="Arial"/>
          <w:bCs/>
          <w:i/>
          <w:iCs/>
          <w:color w:val="000000"/>
          <w:sz w:val="27"/>
          <w:szCs w:val="27"/>
          <w:lang w:eastAsia="sv-SE"/>
        </w:rPr>
        <w:t>Tusen gånger starkare</w:t>
      </w:r>
      <w:r w:rsidR="00D57E65">
        <w:rPr>
          <w:rFonts w:ascii="Century Gothic" w:eastAsia="Times New Roman" w:hAnsi="Century Gothic" w:cs="Arial"/>
          <w:bCs/>
          <w:i/>
          <w:iCs/>
          <w:color w:val="000000"/>
          <w:sz w:val="27"/>
          <w:szCs w:val="27"/>
          <w:lang w:eastAsia="sv-SE"/>
        </w:rPr>
        <w:t xml:space="preserve"> </w:t>
      </w:r>
      <w:r w:rsidR="00D57E65" w:rsidRPr="00D57E65">
        <w:rPr>
          <w:rFonts w:ascii="Century Gothic" w:eastAsia="Times New Roman" w:hAnsi="Century Gothic" w:cs="Arial"/>
          <w:bCs/>
          <w:iCs/>
          <w:color w:val="000000"/>
          <w:sz w:val="27"/>
          <w:szCs w:val="27"/>
          <w:lang w:eastAsia="sv-SE"/>
        </w:rPr>
        <w:t>av</w:t>
      </w:r>
      <w:r w:rsidR="00D57E65">
        <w:rPr>
          <w:rFonts w:ascii="Century Gothic" w:eastAsia="Times New Roman" w:hAnsi="Century Gothic" w:cs="Arial"/>
          <w:bCs/>
          <w:iCs/>
          <w:color w:val="000000"/>
          <w:sz w:val="27"/>
          <w:szCs w:val="27"/>
          <w:lang w:eastAsia="sv-SE"/>
        </w:rPr>
        <w:t xml:space="preserve"> </w:t>
      </w:r>
      <w:r w:rsidR="00B75B98">
        <w:rPr>
          <w:rFonts w:ascii="Century Gothic" w:eastAsia="Times New Roman" w:hAnsi="Century Gothic" w:cs="Arial"/>
          <w:bCs/>
          <w:iCs/>
          <w:color w:val="000000"/>
          <w:sz w:val="27"/>
          <w:szCs w:val="27"/>
          <w:lang w:eastAsia="sv-SE"/>
        </w:rPr>
        <w:t>Christina Herrström.</w:t>
      </w:r>
      <w:r w:rsidR="00D57E65">
        <w:rPr>
          <w:rFonts w:ascii="Century Gothic" w:eastAsia="Times New Roman" w:hAnsi="Century Gothic" w:cs="Arial"/>
          <w:bCs/>
          <w:iCs/>
          <w:color w:val="000000"/>
          <w:sz w:val="27"/>
          <w:szCs w:val="27"/>
          <w:lang w:eastAsia="sv-SE"/>
        </w:rPr>
        <w:t xml:space="preserve"> </w:t>
      </w:r>
    </w:p>
    <w:p w:rsidR="00C1745B" w:rsidRPr="003A0294" w:rsidRDefault="00C1745B" w:rsidP="00C1745B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1"/>
          <w:szCs w:val="21"/>
          <w:lang w:eastAsia="sv-SE"/>
        </w:rPr>
      </w:pPr>
      <w:r w:rsidRPr="003A0294">
        <w:rPr>
          <w:rFonts w:ascii="Century Gothic" w:eastAsia="Times New Roman" w:hAnsi="Century Gothic" w:cs="Arial"/>
          <w:b/>
          <w:bCs/>
          <w:color w:val="000000"/>
          <w:sz w:val="27"/>
          <w:szCs w:val="27"/>
          <w:lang w:eastAsia="sv-SE"/>
        </w:rPr>
        <w:t>Uppgift 5 samt 8-11 laddas upp under inlämning för tema 2.</w:t>
      </w:r>
    </w:p>
    <w:p w:rsidR="00242C92" w:rsidRPr="003A0294" w:rsidRDefault="00242C92" w:rsidP="00242C92">
      <w:pPr>
        <w:pStyle w:val="Liststycke"/>
        <w:rPr>
          <w:rFonts w:ascii="Century Gothic" w:hAnsi="Century Gothic"/>
          <w:sz w:val="24"/>
          <w:szCs w:val="24"/>
        </w:rPr>
      </w:pPr>
    </w:p>
    <w:sectPr w:rsidR="00242C92" w:rsidRPr="003A0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69E0"/>
    <w:multiLevelType w:val="hybridMultilevel"/>
    <w:tmpl w:val="094CF78C"/>
    <w:lvl w:ilvl="0" w:tplc="3C201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625C6E"/>
    <w:multiLevelType w:val="hybridMultilevel"/>
    <w:tmpl w:val="49082878"/>
    <w:lvl w:ilvl="0" w:tplc="992E0558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5725D"/>
    <w:multiLevelType w:val="hybridMultilevel"/>
    <w:tmpl w:val="49B2BB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1E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42C92"/>
    <w:rsid w:val="002739E1"/>
    <w:rsid w:val="002C4320"/>
    <w:rsid w:val="002E1BC8"/>
    <w:rsid w:val="002F0C93"/>
    <w:rsid w:val="00332060"/>
    <w:rsid w:val="003350EB"/>
    <w:rsid w:val="00354565"/>
    <w:rsid w:val="00392727"/>
    <w:rsid w:val="003A0294"/>
    <w:rsid w:val="003E08B0"/>
    <w:rsid w:val="00471C74"/>
    <w:rsid w:val="00472508"/>
    <w:rsid w:val="00486C1E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C056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1A9D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94C"/>
    <w:rsid w:val="00955D95"/>
    <w:rsid w:val="00967EE9"/>
    <w:rsid w:val="009976C6"/>
    <w:rsid w:val="009B2034"/>
    <w:rsid w:val="009D026F"/>
    <w:rsid w:val="009E4B54"/>
    <w:rsid w:val="00A07DE5"/>
    <w:rsid w:val="00A21FF6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75B98"/>
    <w:rsid w:val="00BA7188"/>
    <w:rsid w:val="00C02E36"/>
    <w:rsid w:val="00C06AA8"/>
    <w:rsid w:val="00C1745B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57E65"/>
    <w:rsid w:val="00D8655F"/>
    <w:rsid w:val="00D87203"/>
    <w:rsid w:val="00DA39D0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173B0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BCAF"/>
  <w15:docId w15:val="{45D6AC33-822E-480A-A41E-F9146C2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6</cp:revision>
  <dcterms:created xsi:type="dcterms:W3CDTF">2016-10-23T09:27:00Z</dcterms:created>
  <dcterms:modified xsi:type="dcterms:W3CDTF">2020-08-28T07:44:00Z</dcterms:modified>
</cp:coreProperties>
</file>