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D47" w:rsidRPr="004333D3" w:rsidRDefault="00C1657D" w:rsidP="00E51D47">
      <w:pPr>
        <w:spacing w:before="150" w:after="150" w:line="600" w:lineRule="atLeast"/>
        <w:outlineLvl w:val="1"/>
        <w:rPr>
          <w:rFonts w:ascii="inherit" w:eastAsia="Times New Roman" w:hAnsi="inherit" w:cs="Times New Roman"/>
          <w:sz w:val="42"/>
          <w:szCs w:val="42"/>
          <w:lang w:eastAsia="sv-SE"/>
        </w:rPr>
      </w:pPr>
      <w:r>
        <w:rPr>
          <w:rFonts w:ascii="inherit" w:eastAsia="Times New Roman" w:hAnsi="inherit" w:cs="Times New Roman"/>
          <w:sz w:val="42"/>
          <w:szCs w:val="42"/>
          <w:lang w:eastAsia="sv-SE"/>
        </w:rPr>
        <w:t>Arbetsuppgifter för Tema 5</w:t>
      </w:r>
    </w:p>
    <w:p w:rsidR="00E51D47" w:rsidRPr="004333D3" w:rsidRDefault="00C1657D" w:rsidP="00E51D47">
      <w:pPr>
        <w:shd w:val="clear" w:color="auto" w:fill="FFFFFF"/>
        <w:spacing w:before="150" w:after="150" w:line="600" w:lineRule="atLeast"/>
        <w:outlineLvl w:val="2"/>
        <w:rPr>
          <w:rFonts w:ascii="Arial" w:eastAsia="Times New Roman" w:hAnsi="Arial" w:cs="Arial"/>
          <w:caps/>
          <w:color w:val="000000"/>
          <w:sz w:val="26"/>
          <w:szCs w:val="26"/>
          <w:lang w:eastAsia="sv-SE"/>
        </w:rPr>
      </w:pPr>
      <w:r>
        <w:rPr>
          <w:rFonts w:ascii="Arial" w:eastAsia="Times New Roman" w:hAnsi="Arial" w:cs="Arial"/>
          <w:b/>
          <w:bCs/>
          <w:caps/>
          <w:color w:val="000000"/>
          <w:sz w:val="26"/>
          <w:szCs w:val="26"/>
          <w:u w:val="single"/>
          <w:lang w:eastAsia="sv-SE"/>
        </w:rPr>
        <w:t>HEMARBETE 5</w:t>
      </w:r>
    </w:p>
    <w:p w:rsidR="00BC209C" w:rsidRDefault="00C1657D" w:rsidP="00E51D47">
      <w:pPr>
        <w:shd w:val="clear" w:color="auto" w:fill="FFFFFF"/>
        <w:spacing w:after="0" w:line="30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Hemarbete 5</w:t>
      </w:r>
      <w:r w:rsidR="00BC209C" w:rsidRPr="005E04CA">
        <w:rPr>
          <w:rFonts w:ascii="Arial" w:eastAsia="Times New Roman" w:hAnsi="Arial" w:cs="Arial"/>
          <w:color w:val="000000"/>
          <w:sz w:val="24"/>
          <w:szCs w:val="24"/>
          <w:lang w:eastAsia="sv-SE"/>
        </w:rPr>
        <w:t xml:space="preserve"> </w:t>
      </w:r>
      <w:r>
        <w:rPr>
          <w:rFonts w:ascii="Arial" w:eastAsia="Times New Roman" w:hAnsi="Arial" w:cs="Arial"/>
          <w:color w:val="000000"/>
          <w:sz w:val="24"/>
          <w:szCs w:val="24"/>
          <w:lang w:eastAsia="sv-SE"/>
        </w:rPr>
        <w:t>omfattar följande:</w:t>
      </w:r>
    </w:p>
    <w:p w:rsidR="00860E40" w:rsidRPr="005E04CA" w:rsidRDefault="00860E40" w:rsidP="00E51D47">
      <w:pPr>
        <w:shd w:val="clear" w:color="auto" w:fill="FFFFFF"/>
        <w:spacing w:after="0" w:line="300" w:lineRule="atLeast"/>
        <w:rPr>
          <w:rFonts w:ascii="Arial" w:eastAsia="Times New Roman" w:hAnsi="Arial" w:cs="Arial"/>
          <w:color w:val="000000"/>
          <w:sz w:val="24"/>
          <w:szCs w:val="24"/>
          <w:lang w:eastAsia="sv-SE"/>
        </w:rPr>
      </w:pPr>
    </w:p>
    <w:p w:rsidR="00BC209C" w:rsidRPr="005E04CA" w:rsidRDefault="00BC209C" w:rsidP="00BC209C">
      <w:pPr>
        <w:shd w:val="clear" w:color="auto" w:fill="FFFFFF"/>
        <w:spacing w:after="150" w:line="240" w:lineRule="auto"/>
        <w:rPr>
          <w:rFonts w:ascii="Arial" w:eastAsia="Times New Roman" w:hAnsi="Arial" w:cs="Arial"/>
          <w:color w:val="000000"/>
          <w:sz w:val="24"/>
          <w:szCs w:val="24"/>
          <w:lang w:eastAsia="sv-SE"/>
        </w:rPr>
      </w:pPr>
      <w:r w:rsidRPr="005E04CA">
        <w:rPr>
          <w:rFonts w:ascii="Arial" w:eastAsia="Times New Roman" w:hAnsi="Arial" w:cs="Arial"/>
          <w:color w:val="000000"/>
          <w:sz w:val="24"/>
          <w:szCs w:val="24"/>
          <w:lang w:eastAsia="sv-SE"/>
        </w:rPr>
        <w:t xml:space="preserve">1. </w:t>
      </w:r>
      <w:r w:rsidR="00C1657D">
        <w:rPr>
          <w:rFonts w:ascii="Arial" w:eastAsia="Times New Roman" w:hAnsi="Arial" w:cs="Arial"/>
          <w:color w:val="000000"/>
          <w:sz w:val="24"/>
          <w:szCs w:val="24"/>
          <w:lang w:eastAsia="sv-SE"/>
        </w:rPr>
        <w:t>Slutför rapporten.</w:t>
      </w:r>
      <w:r w:rsidRPr="005E04CA">
        <w:rPr>
          <w:rFonts w:ascii="Arial" w:eastAsia="Times New Roman" w:hAnsi="Arial" w:cs="Arial"/>
          <w:color w:val="000000"/>
          <w:sz w:val="24"/>
          <w:szCs w:val="24"/>
          <w:lang w:eastAsia="sv-SE"/>
        </w:rPr>
        <w:t> </w:t>
      </w:r>
    </w:p>
    <w:p w:rsidR="00840F94" w:rsidRDefault="00BC209C" w:rsidP="00C1657D">
      <w:pPr>
        <w:shd w:val="clear" w:color="auto" w:fill="FFFFFF"/>
        <w:spacing w:after="150" w:line="240" w:lineRule="auto"/>
        <w:rPr>
          <w:rFonts w:ascii="Arial" w:eastAsia="Times New Roman" w:hAnsi="Arial" w:cs="Arial"/>
          <w:color w:val="000000"/>
          <w:sz w:val="24"/>
          <w:szCs w:val="24"/>
          <w:lang w:eastAsia="sv-SE"/>
        </w:rPr>
      </w:pPr>
      <w:r w:rsidRPr="005E04CA">
        <w:rPr>
          <w:rFonts w:ascii="Arial" w:eastAsia="Times New Roman" w:hAnsi="Arial" w:cs="Arial"/>
          <w:color w:val="000000"/>
          <w:sz w:val="24"/>
          <w:szCs w:val="24"/>
          <w:lang w:eastAsia="sv-SE"/>
        </w:rPr>
        <w:t xml:space="preserve">2. </w:t>
      </w:r>
      <w:r w:rsidR="00C1657D">
        <w:rPr>
          <w:rFonts w:ascii="Arial" w:eastAsia="Times New Roman" w:hAnsi="Arial" w:cs="Arial"/>
          <w:color w:val="000000"/>
          <w:sz w:val="24"/>
          <w:szCs w:val="24"/>
          <w:lang w:eastAsia="sv-SE"/>
        </w:rPr>
        <w:t xml:space="preserve">Läs språkhistoriaavsnittet i boken </w:t>
      </w:r>
      <w:r w:rsidR="00C1657D" w:rsidRPr="00782914">
        <w:rPr>
          <w:rFonts w:ascii="Arial" w:eastAsia="Times New Roman" w:hAnsi="Arial" w:cs="Arial"/>
          <w:i/>
          <w:iCs/>
          <w:sz w:val="21"/>
          <w:szCs w:val="21"/>
          <w:lang w:eastAsia="sv-SE"/>
        </w:rPr>
        <w:t>Människans texter - språket</w:t>
      </w:r>
      <w:r w:rsidR="00C1657D" w:rsidRPr="00782914">
        <w:rPr>
          <w:rFonts w:ascii="Arial" w:eastAsia="Times New Roman" w:hAnsi="Arial" w:cs="Arial"/>
          <w:sz w:val="21"/>
          <w:szCs w:val="21"/>
          <w:lang w:eastAsia="sv-SE"/>
        </w:rPr>
        <w:t> </w:t>
      </w:r>
      <w:r w:rsidR="00C1657D">
        <w:rPr>
          <w:rFonts w:ascii="Arial" w:eastAsia="Times New Roman" w:hAnsi="Arial" w:cs="Arial"/>
          <w:color w:val="000000"/>
          <w:sz w:val="24"/>
          <w:szCs w:val="24"/>
          <w:lang w:eastAsia="sv-SE"/>
        </w:rPr>
        <w:t xml:space="preserve"> på s. 313-357 samt bildspelet om språkhistoria.</w:t>
      </w:r>
    </w:p>
    <w:p w:rsidR="003B1615" w:rsidRDefault="003B1615" w:rsidP="00C1657D">
      <w:pPr>
        <w:shd w:val="clear" w:color="auto" w:fill="FFFFFF"/>
        <w:spacing w:after="150" w:line="240" w:lineRule="auto"/>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3. Sammanfatta det svenska språkets ursprung och historia i ett PM på 800-1000 ord. Ditt PM ska innehålla följande:</w:t>
      </w:r>
    </w:p>
    <w:p w:rsidR="003B1615" w:rsidRDefault="003B1615" w:rsidP="00C1657D">
      <w:pPr>
        <w:shd w:val="clear" w:color="auto" w:fill="FFFFFF"/>
        <w:spacing w:after="150" w:line="240" w:lineRule="auto"/>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 Språks ursprung, likheter och skillnader mellan språk.</w:t>
      </w:r>
    </w:p>
    <w:p w:rsidR="003B1615" w:rsidRDefault="003B1615" w:rsidP="00C1657D">
      <w:pPr>
        <w:shd w:val="clear" w:color="auto" w:fill="FFFFFF"/>
        <w:spacing w:after="150" w:line="240" w:lineRule="auto"/>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 Vad som skiljer dialekter från språk.</w:t>
      </w:r>
    </w:p>
    <w:p w:rsidR="003B1615" w:rsidRDefault="003B1615" w:rsidP="00C1657D">
      <w:pPr>
        <w:shd w:val="clear" w:color="auto" w:fill="FFFFFF"/>
        <w:spacing w:after="150" w:line="240" w:lineRule="auto"/>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 Orsaker till varför språk uppstår och dör ut.</w:t>
      </w:r>
    </w:p>
    <w:p w:rsidR="003B1615" w:rsidRDefault="003B1615" w:rsidP="00C1657D">
      <w:pPr>
        <w:shd w:val="clear" w:color="auto" w:fill="FFFFFF"/>
        <w:spacing w:after="150" w:line="240" w:lineRule="auto"/>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 Ungefärlig tid för olika epoker i den svenska språkhistorien samt stora förändringar, påverkan på språket och typiska drag under respektive epok.</w:t>
      </w:r>
    </w:p>
    <w:p w:rsidR="00BC209C" w:rsidRPr="005E04CA" w:rsidRDefault="003B1615" w:rsidP="00BC209C">
      <w:pPr>
        <w:shd w:val="clear" w:color="auto" w:fill="FFFFFF"/>
        <w:spacing w:after="150" w:line="240" w:lineRule="auto"/>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4</w:t>
      </w:r>
      <w:r w:rsidR="00BC209C" w:rsidRPr="005E04CA">
        <w:rPr>
          <w:rFonts w:ascii="Arial" w:eastAsia="Times New Roman" w:hAnsi="Arial" w:cs="Arial"/>
          <w:color w:val="000000"/>
          <w:sz w:val="24"/>
          <w:szCs w:val="24"/>
          <w:lang w:eastAsia="sv-SE"/>
        </w:rPr>
        <w:t xml:space="preserve">. </w:t>
      </w:r>
      <w:r w:rsidR="00C1657D">
        <w:rPr>
          <w:rFonts w:ascii="Arial" w:eastAsia="Times New Roman" w:hAnsi="Arial" w:cs="Arial"/>
          <w:color w:val="000000"/>
          <w:sz w:val="24"/>
          <w:szCs w:val="24"/>
          <w:lang w:eastAsia="sv-SE"/>
        </w:rPr>
        <w:t xml:space="preserve">Låna och börja läsa boken </w:t>
      </w:r>
      <w:r w:rsidR="00C1657D" w:rsidRPr="00C1657D">
        <w:rPr>
          <w:rFonts w:ascii="Arial" w:eastAsia="Times New Roman" w:hAnsi="Arial" w:cs="Arial"/>
          <w:i/>
          <w:color w:val="000000"/>
          <w:sz w:val="24"/>
          <w:szCs w:val="24"/>
          <w:lang w:eastAsia="sv-SE"/>
        </w:rPr>
        <w:t>Populärmusik från Vittula</w:t>
      </w:r>
      <w:r w:rsidR="00C1657D">
        <w:rPr>
          <w:rFonts w:ascii="Arial" w:eastAsia="Times New Roman" w:hAnsi="Arial" w:cs="Arial"/>
          <w:color w:val="000000"/>
          <w:sz w:val="24"/>
          <w:szCs w:val="24"/>
          <w:lang w:eastAsia="sv-SE"/>
        </w:rPr>
        <w:t xml:space="preserve"> av Mikael Niemi.</w:t>
      </w:r>
    </w:p>
    <w:p w:rsidR="00E51D47" w:rsidRPr="004333D3" w:rsidRDefault="00E51D47" w:rsidP="00E51D47">
      <w:pPr>
        <w:shd w:val="clear" w:color="auto" w:fill="FFFFFF"/>
        <w:spacing w:after="0" w:line="300" w:lineRule="atLeast"/>
        <w:rPr>
          <w:rFonts w:ascii="Arial" w:eastAsia="Times New Roman" w:hAnsi="Arial" w:cs="Arial"/>
          <w:color w:val="000000"/>
          <w:sz w:val="21"/>
          <w:szCs w:val="21"/>
          <w:lang w:eastAsia="sv-SE"/>
        </w:rPr>
      </w:pPr>
    </w:p>
    <w:p w:rsidR="00E51D47" w:rsidRPr="004333D3" w:rsidRDefault="00E51D47" w:rsidP="00E51D47">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b/>
          <w:bCs/>
          <w:color w:val="000000"/>
          <w:sz w:val="21"/>
          <w:szCs w:val="21"/>
          <w:u w:val="single"/>
          <w:lang w:eastAsia="sv-SE"/>
        </w:rPr>
        <w:t>Skicka in:</w:t>
      </w:r>
      <w:r w:rsidRPr="004333D3">
        <w:rPr>
          <w:rFonts w:ascii="Arial" w:eastAsia="Times New Roman" w:hAnsi="Arial" w:cs="Arial"/>
          <w:b/>
          <w:bCs/>
          <w:color w:val="000000"/>
          <w:sz w:val="21"/>
          <w:szCs w:val="21"/>
          <w:lang w:eastAsia="sv-SE"/>
        </w:rPr>
        <w:t> </w:t>
      </w:r>
    </w:p>
    <w:p w:rsidR="00BC209C" w:rsidRDefault="00C1657D" w:rsidP="005B22BB">
      <w:pPr>
        <w:pStyle w:val="Liststycke"/>
        <w:numPr>
          <w:ilvl w:val="0"/>
          <w:numId w:val="1"/>
        </w:numPr>
        <w:shd w:val="clear" w:color="auto" w:fill="FFFFFF"/>
        <w:spacing w:after="0" w:line="300" w:lineRule="atLeast"/>
        <w:rPr>
          <w:rFonts w:ascii="Arial" w:eastAsia="Times New Roman" w:hAnsi="Arial" w:cs="Arial"/>
          <w:color w:val="000000"/>
          <w:sz w:val="21"/>
          <w:szCs w:val="21"/>
          <w:lang w:eastAsia="sv-SE"/>
        </w:rPr>
      </w:pPr>
      <w:r>
        <w:rPr>
          <w:rFonts w:ascii="Arial" w:eastAsia="Times New Roman" w:hAnsi="Arial" w:cs="Arial"/>
          <w:color w:val="000000"/>
          <w:sz w:val="21"/>
          <w:szCs w:val="21"/>
          <w:lang w:eastAsia="sv-SE"/>
        </w:rPr>
        <w:t>Din färdiga rapport.</w:t>
      </w:r>
    </w:p>
    <w:p w:rsidR="0029738F" w:rsidRPr="005B22BB" w:rsidRDefault="0029738F" w:rsidP="005B22BB">
      <w:pPr>
        <w:pStyle w:val="Liststycke"/>
        <w:numPr>
          <w:ilvl w:val="0"/>
          <w:numId w:val="1"/>
        </w:numPr>
        <w:shd w:val="clear" w:color="auto" w:fill="FFFFFF"/>
        <w:spacing w:after="0" w:line="300" w:lineRule="atLeast"/>
        <w:rPr>
          <w:rFonts w:ascii="Arial" w:eastAsia="Times New Roman" w:hAnsi="Arial" w:cs="Arial"/>
          <w:color w:val="000000"/>
          <w:sz w:val="21"/>
          <w:szCs w:val="21"/>
          <w:lang w:eastAsia="sv-SE"/>
        </w:rPr>
      </w:pPr>
      <w:r>
        <w:rPr>
          <w:rFonts w:ascii="Arial" w:eastAsia="Times New Roman" w:hAnsi="Arial" w:cs="Arial"/>
          <w:color w:val="000000"/>
          <w:sz w:val="21"/>
          <w:szCs w:val="21"/>
          <w:lang w:eastAsia="sv-SE"/>
        </w:rPr>
        <w:t>PM</w:t>
      </w:r>
      <w:bookmarkStart w:id="0" w:name="_GoBack"/>
      <w:bookmarkEnd w:id="0"/>
    </w:p>
    <w:p w:rsidR="00E51D47" w:rsidRDefault="005F31C3" w:rsidP="00E51D47">
      <w:pPr>
        <w:shd w:val="clear" w:color="auto" w:fill="FFFFFF"/>
        <w:spacing w:after="0" w:line="300" w:lineRule="atLeast"/>
        <w:rPr>
          <w:rFonts w:ascii="Arial" w:eastAsia="Times New Roman" w:hAnsi="Arial" w:cs="Arial"/>
          <w:b/>
          <w:color w:val="000000"/>
          <w:sz w:val="21"/>
          <w:szCs w:val="21"/>
          <w:lang w:eastAsia="sv-SE"/>
        </w:rPr>
      </w:pPr>
      <w:r w:rsidRPr="005F31C3">
        <w:rPr>
          <w:rFonts w:ascii="Arial" w:eastAsia="Times New Roman" w:hAnsi="Arial" w:cs="Arial"/>
          <w:b/>
          <w:color w:val="000000"/>
          <w:sz w:val="21"/>
          <w:szCs w:val="21"/>
          <w:lang w:eastAsia="sv-SE"/>
        </w:rPr>
        <w:t>senast en timme före nästa träff.</w:t>
      </w:r>
    </w:p>
    <w:p w:rsidR="00C1657D" w:rsidRDefault="00C1657D" w:rsidP="00E51D47">
      <w:pPr>
        <w:shd w:val="clear" w:color="auto" w:fill="FFFFFF"/>
        <w:spacing w:after="0" w:line="300" w:lineRule="atLeast"/>
        <w:rPr>
          <w:rFonts w:ascii="Arial" w:eastAsia="Times New Roman" w:hAnsi="Arial" w:cs="Arial"/>
          <w:b/>
          <w:color w:val="000000"/>
          <w:sz w:val="21"/>
          <w:szCs w:val="21"/>
          <w:lang w:eastAsia="sv-SE"/>
        </w:rPr>
      </w:pPr>
    </w:p>
    <w:p w:rsidR="00C1657D" w:rsidRPr="008D7EE5" w:rsidRDefault="008D7EE5" w:rsidP="00E51D47">
      <w:pPr>
        <w:shd w:val="clear" w:color="auto" w:fill="FFFFFF"/>
        <w:spacing w:after="0" w:line="300" w:lineRule="atLeast"/>
        <w:rPr>
          <w:rFonts w:ascii="Arial" w:eastAsia="Times New Roman" w:hAnsi="Arial" w:cs="Arial"/>
          <w:color w:val="000000"/>
          <w:sz w:val="21"/>
          <w:szCs w:val="21"/>
          <w:u w:val="single"/>
          <w:lang w:eastAsia="sv-SE"/>
        </w:rPr>
      </w:pPr>
      <w:r w:rsidRPr="008D7EE5">
        <w:rPr>
          <w:rFonts w:ascii="Arial" w:eastAsia="Times New Roman" w:hAnsi="Arial" w:cs="Arial"/>
          <w:color w:val="000000"/>
          <w:sz w:val="21"/>
          <w:szCs w:val="21"/>
          <w:u w:val="single"/>
          <w:lang w:eastAsia="sv-SE"/>
        </w:rPr>
        <w:t>Kunskapskrav för vetenskapligt skrivande:</w:t>
      </w:r>
    </w:p>
    <w:p w:rsidR="008D7EE5" w:rsidRDefault="008D7EE5" w:rsidP="00E51D47">
      <w:pPr>
        <w:shd w:val="clear" w:color="auto" w:fill="FFFFFF"/>
        <w:spacing w:after="0" w:line="300" w:lineRule="atLeast"/>
        <w:rPr>
          <w:rFonts w:ascii="Arial" w:eastAsia="Times New Roman" w:hAnsi="Arial" w:cs="Arial"/>
          <w:color w:val="000000"/>
          <w:sz w:val="21"/>
          <w:szCs w:val="21"/>
          <w:lang w:eastAsia="sv-SE"/>
        </w:rPr>
      </w:pPr>
    </w:p>
    <w:p w:rsidR="008D7EE5" w:rsidRPr="008D7EE5" w:rsidRDefault="008D7EE5" w:rsidP="00E51D47">
      <w:pPr>
        <w:shd w:val="clear" w:color="auto" w:fill="FFFFFF"/>
        <w:spacing w:after="0" w:line="300" w:lineRule="atLeast"/>
        <w:rPr>
          <w:b/>
        </w:rPr>
      </w:pPr>
      <w:r w:rsidRPr="008D7EE5">
        <w:rPr>
          <w:b/>
        </w:rPr>
        <w:t>Betyget E</w:t>
      </w:r>
    </w:p>
    <w:p w:rsidR="008D7EE5" w:rsidRDefault="008D7EE5" w:rsidP="00E51D47">
      <w:pPr>
        <w:shd w:val="clear" w:color="auto" w:fill="FFFFFF"/>
        <w:spacing w:after="0" w:line="300" w:lineRule="atLeast"/>
      </w:pPr>
      <w:r>
        <w:t>Eleven kan med viss säkerhet samla, sovra och sammanställa stora mängder information från olika källor och kan med utgångspunkt från detta skriva texter av vetenskaplig karaktär och andra texter. Texterna är sammanhängande och har tydligt urskiljbar disposition. Texterna är dessutom till viss del anpassade till syfte, mottagare och kommunikationssituation. Eleven kan värdera och granska källor kritiskt, tillämpa regler för citat- och referatteknik samt i huvudsak följa skriftspråkets normer för språkriktighet. Eleven behandlar källorna på ett rimligt sätt och drar relevanta slutsatser utifrån källmaterialet. Språket är varierat och innehåller goda formuleringar.</w:t>
      </w:r>
    </w:p>
    <w:p w:rsidR="008D7EE5" w:rsidRDefault="008D7EE5" w:rsidP="00E51D47">
      <w:pPr>
        <w:shd w:val="clear" w:color="auto" w:fill="FFFFFF"/>
        <w:spacing w:after="0" w:line="300" w:lineRule="atLeast"/>
      </w:pPr>
    </w:p>
    <w:p w:rsidR="008D7EE5" w:rsidRPr="008D7EE5" w:rsidRDefault="008D7EE5" w:rsidP="00E51D47">
      <w:pPr>
        <w:shd w:val="clear" w:color="auto" w:fill="FFFFFF"/>
        <w:spacing w:after="0" w:line="300" w:lineRule="atLeast"/>
        <w:rPr>
          <w:b/>
        </w:rPr>
      </w:pPr>
      <w:r w:rsidRPr="008D7EE5">
        <w:rPr>
          <w:b/>
        </w:rPr>
        <w:t>Betyget C</w:t>
      </w:r>
    </w:p>
    <w:p w:rsidR="008D7EE5" w:rsidRDefault="008D7EE5" w:rsidP="008D7EE5">
      <w:pPr>
        <w:shd w:val="clear" w:color="auto" w:fill="FFFFFF"/>
        <w:spacing w:after="0" w:line="300" w:lineRule="atLeast"/>
      </w:pPr>
      <w:r>
        <w:t xml:space="preserve">Eleven kan med viss säkerhet samla, sovra och sammanställa stora mängder information från olika källor och kan med utgångspunkt från detta skriva texter av vetenskaplig karaktär och andra texter. Texterna är sammanhängande och väldisponerade. Texterna är dessutom anpassade till syfte, mottagare och kommunikationssituation. Eleven kan värdera och granska källor kritiskt, tillämpa regler för citat- och referatteknik samt i huvudsak följa skriftspråkets normer för språkriktighet. </w:t>
      </w:r>
      <w:r>
        <w:lastRenderedPageBreak/>
        <w:t>Eleven behandlar källorna på ett rimligt sätt och drar relevanta slutsatser utifrån källmaterialet. Språket är klart och varierat samt innehåller goda formuleringar.</w:t>
      </w:r>
    </w:p>
    <w:p w:rsidR="008D7EE5" w:rsidRDefault="008D7EE5" w:rsidP="008D7EE5">
      <w:pPr>
        <w:shd w:val="clear" w:color="auto" w:fill="FFFFFF"/>
        <w:spacing w:after="0" w:line="300" w:lineRule="atLeast"/>
      </w:pPr>
    </w:p>
    <w:p w:rsidR="008D7EE5" w:rsidRPr="008D7EE5" w:rsidRDefault="008D7EE5" w:rsidP="008D7EE5">
      <w:pPr>
        <w:shd w:val="clear" w:color="auto" w:fill="FFFFFF"/>
        <w:spacing w:after="0" w:line="300" w:lineRule="atLeast"/>
        <w:rPr>
          <w:b/>
        </w:rPr>
      </w:pPr>
      <w:r w:rsidRPr="008D7EE5">
        <w:rPr>
          <w:b/>
        </w:rPr>
        <w:t>Betyget A</w:t>
      </w:r>
    </w:p>
    <w:p w:rsidR="008D7EE5" w:rsidRDefault="008D7EE5" w:rsidP="008D7EE5">
      <w:pPr>
        <w:shd w:val="clear" w:color="auto" w:fill="FFFFFF"/>
        <w:spacing w:after="0" w:line="300" w:lineRule="atLeast"/>
      </w:pPr>
      <w:r>
        <w:t>Eleven kan med säkerhet samla, sovra och sammanställa stora mängder information från olika källor och skriver med utgångspunkt från detta texter av vetenskaplig karaktär och andra texter. Texterna är sammanhängande och väldisponerade. Texterna är dessutom väl anpassade till syfte, mottagare och kommunikationssituation. Eleven kan värdera och granska källor kritiskt, tillämpa regler för citat- och referatteknik samt i huvudsak följa skriftspråkets normer för språkriktighet. Eleven behandlar källorna på ett skickligt sätt och drar relevanta slutsatser utifrån källmaterialet. Språket är träffsäkert, klart, varierat och över lag välformulerat.</w:t>
      </w:r>
    </w:p>
    <w:p w:rsidR="008D7EE5" w:rsidRPr="004333D3" w:rsidRDefault="008D7EE5" w:rsidP="00E51D47">
      <w:pPr>
        <w:shd w:val="clear" w:color="auto" w:fill="FFFFFF"/>
        <w:spacing w:after="0" w:line="300" w:lineRule="atLeast"/>
        <w:rPr>
          <w:rFonts w:ascii="Arial" w:eastAsia="Times New Roman" w:hAnsi="Arial" w:cs="Arial"/>
          <w:color w:val="000000"/>
          <w:sz w:val="21"/>
          <w:szCs w:val="21"/>
          <w:lang w:eastAsia="sv-SE"/>
        </w:rPr>
      </w:pPr>
    </w:p>
    <w:p w:rsidR="00E51D47" w:rsidRDefault="00E51D47" w:rsidP="00E51D47"/>
    <w:p w:rsidR="00820C55" w:rsidRPr="00E51D47" w:rsidRDefault="00820C55" w:rsidP="00E51D47"/>
    <w:sectPr w:rsidR="00820C55" w:rsidRPr="00E51D4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54A" w:rsidRDefault="0054054A" w:rsidP="00141021">
      <w:pPr>
        <w:spacing w:after="0" w:line="240" w:lineRule="auto"/>
      </w:pPr>
      <w:r>
        <w:separator/>
      </w:r>
    </w:p>
  </w:endnote>
  <w:endnote w:type="continuationSeparator" w:id="0">
    <w:p w:rsidR="0054054A" w:rsidRDefault="0054054A" w:rsidP="0014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54A" w:rsidRDefault="0054054A" w:rsidP="00141021">
      <w:pPr>
        <w:spacing w:after="0" w:line="240" w:lineRule="auto"/>
      </w:pPr>
      <w:r>
        <w:separator/>
      </w:r>
    </w:p>
  </w:footnote>
  <w:footnote w:type="continuationSeparator" w:id="0">
    <w:p w:rsidR="0054054A" w:rsidRDefault="0054054A" w:rsidP="00141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21" w:rsidRDefault="00141021" w:rsidP="00141021">
    <w:pPr>
      <w:pStyle w:val="Sidhuvud"/>
      <w:jc w:val="center"/>
    </w:pPr>
    <w:r>
      <w:rPr>
        <w:rFonts w:ascii="Arial" w:hAnsi="Arial" w:cs="Arial"/>
        <w:noProof/>
        <w:color w:val="000000"/>
        <w:sz w:val="28"/>
        <w:szCs w:val="28"/>
        <w:bdr w:val="none" w:sz="0" w:space="0" w:color="auto" w:frame="1"/>
        <w:lang w:eastAsia="sv-SE"/>
      </w:rPr>
      <w:drawing>
        <wp:inline distT="0" distB="0" distL="0" distR="0">
          <wp:extent cx="2076450" cy="565150"/>
          <wp:effectExtent l="0" t="0" r="0" b="6350"/>
          <wp:docPr id="1" name="Bildobjekt 1" descr="https://lh6.googleusercontent.com/NFznOqSQC923rXBZcdEMTXpm1dqv-6yqJTb0V1a5mc-LoMP-KeqeHSAQ18Uwzh7nEhXdd5PQOK6_FTnOMIKnTFXJU1ft74wZnawcXKJUR6CilQlRihfgruiDmMVQm5ERFO7RZd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FznOqSQC923rXBZcdEMTXpm1dqv-6yqJTb0V1a5mc-LoMP-KeqeHSAQ18Uwzh7nEhXdd5PQOK6_FTnOMIKnTFXJU1ft74wZnawcXKJUR6CilQlRihfgruiDmMVQm5ERFO7RZdF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65150"/>
                  </a:xfrm>
                  <a:prstGeom prst="rect">
                    <a:avLst/>
                  </a:prstGeom>
                  <a:noFill/>
                  <a:ln>
                    <a:noFill/>
                  </a:ln>
                </pic:spPr>
              </pic:pic>
            </a:graphicData>
          </a:graphic>
        </wp:inline>
      </w:drawing>
    </w:r>
    <w:r>
      <w:rPr>
        <w:rFonts w:ascii="Arial" w:hAnsi="Arial" w:cs="Arial"/>
        <w:noProof/>
        <w:color w:val="000000"/>
        <w:sz w:val="28"/>
        <w:szCs w:val="28"/>
        <w:bdr w:val="none" w:sz="0" w:space="0" w:color="auto" w:frame="1"/>
        <w:lang w:eastAsia="sv-SE"/>
      </w:rPr>
      <w:drawing>
        <wp:inline distT="0" distB="0" distL="0" distR="0">
          <wp:extent cx="2241550" cy="571500"/>
          <wp:effectExtent l="0" t="0" r="6350" b="0"/>
          <wp:docPr id="2" name="Bildobjekt 2" descr="https://lh5.googleusercontent.com/QOx1wg1tZsBuek1aLGO-Q62bCJaTXvTXdVx-D7x-DRRyGmnmtz5rd_TI9DnUaHb04chO-JJYAt-wwjMpGCbP9ixExHLfUvd4wBM4kJ46_5wdmkC8tJ-7EMs4SkKp3PnxaPALyi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QOx1wg1tZsBuek1aLGO-Q62bCJaTXvTXdVx-D7x-DRRyGmnmtz5rd_TI9DnUaHb04chO-JJYAt-wwjMpGCbP9ixExHLfUvd4wBM4kJ46_5wdmkC8tJ-7EMs4SkKp3PnxaPALyi0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1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073EE"/>
    <w:multiLevelType w:val="hybridMultilevel"/>
    <w:tmpl w:val="04C0AE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D3"/>
    <w:rsid w:val="00023619"/>
    <w:rsid w:val="00074BBF"/>
    <w:rsid w:val="000759C6"/>
    <w:rsid w:val="000801FF"/>
    <w:rsid w:val="000B20CC"/>
    <w:rsid w:val="000B2958"/>
    <w:rsid w:val="000B4C5D"/>
    <w:rsid w:val="000D1299"/>
    <w:rsid w:val="000E2CC5"/>
    <w:rsid w:val="000E5D8A"/>
    <w:rsid w:val="00141021"/>
    <w:rsid w:val="00141A83"/>
    <w:rsid w:val="00156C24"/>
    <w:rsid w:val="0016661B"/>
    <w:rsid w:val="00167183"/>
    <w:rsid w:val="001879BB"/>
    <w:rsid w:val="001D0377"/>
    <w:rsid w:val="0020375C"/>
    <w:rsid w:val="00222722"/>
    <w:rsid w:val="00224030"/>
    <w:rsid w:val="002739E1"/>
    <w:rsid w:val="0029738F"/>
    <w:rsid w:val="002B4D4B"/>
    <w:rsid w:val="002C4320"/>
    <w:rsid w:val="002E1BC8"/>
    <w:rsid w:val="002F0C93"/>
    <w:rsid w:val="00332060"/>
    <w:rsid w:val="003350EB"/>
    <w:rsid w:val="00352CD8"/>
    <w:rsid w:val="00354565"/>
    <w:rsid w:val="00392727"/>
    <w:rsid w:val="003B1615"/>
    <w:rsid w:val="003E08B0"/>
    <w:rsid w:val="004328B8"/>
    <w:rsid w:val="004333D3"/>
    <w:rsid w:val="00471C74"/>
    <w:rsid w:val="00472508"/>
    <w:rsid w:val="004B61D7"/>
    <w:rsid w:val="004B7B1E"/>
    <w:rsid w:val="004C1994"/>
    <w:rsid w:val="004D4689"/>
    <w:rsid w:val="004D7E20"/>
    <w:rsid w:val="004E3992"/>
    <w:rsid w:val="004F47F3"/>
    <w:rsid w:val="005063A8"/>
    <w:rsid w:val="005259B0"/>
    <w:rsid w:val="0052799A"/>
    <w:rsid w:val="0054054A"/>
    <w:rsid w:val="005704C4"/>
    <w:rsid w:val="00593FB0"/>
    <w:rsid w:val="005B22BB"/>
    <w:rsid w:val="005B2A41"/>
    <w:rsid w:val="005B33EC"/>
    <w:rsid w:val="005D1663"/>
    <w:rsid w:val="005D7C3B"/>
    <w:rsid w:val="005E04CA"/>
    <w:rsid w:val="005F0067"/>
    <w:rsid w:val="005F31C3"/>
    <w:rsid w:val="005F6513"/>
    <w:rsid w:val="00603599"/>
    <w:rsid w:val="0061226D"/>
    <w:rsid w:val="0062163C"/>
    <w:rsid w:val="0064274E"/>
    <w:rsid w:val="0064717D"/>
    <w:rsid w:val="00693FAC"/>
    <w:rsid w:val="006B507A"/>
    <w:rsid w:val="006D6879"/>
    <w:rsid w:val="006E7D35"/>
    <w:rsid w:val="00732B27"/>
    <w:rsid w:val="00735AD5"/>
    <w:rsid w:val="00742A6F"/>
    <w:rsid w:val="00753E61"/>
    <w:rsid w:val="00787709"/>
    <w:rsid w:val="00791DDD"/>
    <w:rsid w:val="007B03D1"/>
    <w:rsid w:val="007B0FA6"/>
    <w:rsid w:val="0081769C"/>
    <w:rsid w:val="00820C55"/>
    <w:rsid w:val="0083358C"/>
    <w:rsid w:val="00840F94"/>
    <w:rsid w:val="00843809"/>
    <w:rsid w:val="00860E40"/>
    <w:rsid w:val="00862851"/>
    <w:rsid w:val="008D7EE5"/>
    <w:rsid w:val="009065A8"/>
    <w:rsid w:val="00906707"/>
    <w:rsid w:val="00933CB3"/>
    <w:rsid w:val="00936C06"/>
    <w:rsid w:val="00955D95"/>
    <w:rsid w:val="00967EE9"/>
    <w:rsid w:val="009976C6"/>
    <w:rsid w:val="009B2034"/>
    <w:rsid w:val="009D026F"/>
    <w:rsid w:val="009E4B54"/>
    <w:rsid w:val="00A07DE5"/>
    <w:rsid w:val="00A25FA4"/>
    <w:rsid w:val="00A4158D"/>
    <w:rsid w:val="00A66D36"/>
    <w:rsid w:val="00A67A13"/>
    <w:rsid w:val="00A71FA5"/>
    <w:rsid w:val="00A727F9"/>
    <w:rsid w:val="00A7375A"/>
    <w:rsid w:val="00AB2A6A"/>
    <w:rsid w:val="00AB321F"/>
    <w:rsid w:val="00AC19BE"/>
    <w:rsid w:val="00AC34E4"/>
    <w:rsid w:val="00AE580D"/>
    <w:rsid w:val="00B2059F"/>
    <w:rsid w:val="00B52184"/>
    <w:rsid w:val="00B66EE2"/>
    <w:rsid w:val="00BA7188"/>
    <w:rsid w:val="00BC209C"/>
    <w:rsid w:val="00C02E36"/>
    <w:rsid w:val="00C06AA8"/>
    <w:rsid w:val="00C1657D"/>
    <w:rsid w:val="00C52570"/>
    <w:rsid w:val="00C65895"/>
    <w:rsid w:val="00CB3BB4"/>
    <w:rsid w:val="00CB5314"/>
    <w:rsid w:val="00CB5E28"/>
    <w:rsid w:val="00CB6C40"/>
    <w:rsid w:val="00CD113C"/>
    <w:rsid w:val="00CD4065"/>
    <w:rsid w:val="00CE5D74"/>
    <w:rsid w:val="00D059F3"/>
    <w:rsid w:val="00D15F32"/>
    <w:rsid w:val="00D433C7"/>
    <w:rsid w:val="00D448C9"/>
    <w:rsid w:val="00D8655F"/>
    <w:rsid w:val="00D87203"/>
    <w:rsid w:val="00DA5946"/>
    <w:rsid w:val="00DD789E"/>
    <w:rsid w:val="00DE0106"/>
    <w:rsid w:val="00DE4ED6"/>
    <w:rsid w:val="00E12DE0"/>
    <w:rsid w:val="00E16D9F"/>
    <w:rsid w:val="00E21350"/>
    <w:rsid w:val="00E239B6"/>
    <w:rsid w:val="00E26CF5"/>
    <w:rsid w:val="00E27EE3"/>
    <w:rsid w:val="00E301A3"/>
    <w:rsid w:val="00E506A4"/>
    <w:rsid w:val="00E51D47"/>
    <w:rsid w:val="00E538E4"/>
    <w:rsid w:val="00E7115E"/>
    <w:rsid w:val="00E7137B"/>
    <w:rsid w:val="00E82B74"/>
    <w:rsid w:val="00EC1032"/>
    <w:rsid w:val="00EC1BB3"/>
    <w:rsid w:val="00EC79D6"/>
    <w:rsid w:val="00F20FE3"/>
    <w:rsid w:val="00F84731"/>
    <w:rsid w:val="00F91E11"/>
    <w:rsid w:val="00FB36BB"/>
    <w:rsid w:val="00FB6590"/>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0BEE"/>
  <w15:docId w15:val="{A7002106-1D18-4727-BEC0-C45B6ACA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102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41021"/>
  </w:style>
  <w:style w:type="paragraph" w:styleId="Sidfot">
    <w:name w:val="footer"/>
    <w:basedOn w:val="Normal"/>
    <w:link w:val="SidfotChar"/>
    <w:uiPriority w:val="99"/>
    <w:unhideWhenUsed/>
    <w:rsid w:val="0014102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41021"/>
  </w:style>
  <w:style w:type="paragraph" w:styleId="Liststycke">
    <w:name w:val="List Paragraph"/>
    <w:basedOn w:val="Normal"/>
    <w:uiPriority w:val="34"/>
    <w:qFormat/>
    <w:rsid w:val="005B2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40942">
      <w:bodyDiv w:val="1"/>
      <w:marLeft w:val="0"/>
      <w:marRight w:val="0"/>
      <w:marTop w:val="0"/>
      <w:marBottom w:val="0"/>
      <w:divBdr>
        <w:top w:val="none" w:sz="0" w:space="0" w:color="auto"/>
        <w:left w:val="none" w:sz="0" w:space="0" w:color="auto"/>
        <w:bottom w:val="none" w:sz="0" w:space="0" w:color="auto"/>
        <w:right w:val="none" w:sz="0" w:space="0" w:color="auto"/>
      </w:divBdr>
      <w:divsChild>
        <w:div w:id="347679585">
          <w:marLeft w:val="0"/>
          <w:marRight w:val="0"/>
          <w:marTop w:val="0"/>
          <w:marBottom w:val="0"/>
          <w:divBdr>
            <w:top w:val="none" w:sz="0" w:space="0" w:color="auto"/>
            <w:left w:val="none" w:sz="0" w:space="0" w:color="auto"/>
            <w:bottom w:val="none" w:sz="0" w:space="0" w:color="auto"/>
            <w:right w:val="none" w:sz="0" w:space="0" w:color="auto"/>
          </w:divBdr>
          <w:divsChild>
            <w:div w:id="18719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2362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2</cp:revision>
  <dcterms:created xsi:type="dcterms:W3CDTF">2020-11-09T12:53:00Z</dcterms:created>
  <dcterms:modified xsi:type="dcterms:W3CDTF">2020-11-09T12:53:00Z</dcterms:modified>
</cp:coreProperties>
</file>