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3C" w:rsidRPr="00E75E79" w:rsidRDefault="00532359" w:rsidP="00532359">
      <w:pPr>
        <w:pStyle w:val="Rubrik"/>
        <w:rPr>
          <w:sz w:val="28"/>
          <w:szCs w:val="28"/>
        </w:rPr>
      </w:pPr>
      <w:bookmarkStart w:id="0" w:name="_GoBack"/>
      <w:bookmarkEnd w:id="0"/>
      <w:r w:rsidRPr="00E75E79">
        <w:rPr>
          <w:sz w:val="28"/>
          <w:szCs w:val="28"/>
        </w:rPr>
        <w:t>Bedömningsmatris muntlig framställning</w:t>
      </w:r>
      <w:r w:rsidR="00E75E79" w:rsidRPr="00E75E79">
        <w:rPr>
          <w:sz w:val="28"/>
          <w:szCs w:val="28"/>
        </w:rPr>
        <w:t xml:space="preserve"> inför grupp</w:t>
      </w:r>
    </w:p>
    <w:p w:rsidR="00532359" w:rsidRDefault="00532359" w:rsidP="00532359"/>
    <w:tbl>
      <w:tblPr>
        <w:tblStyle w:val="Tabellrutnt"/>
        <w:tblW w:w="106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936"/>
        <w:gridCol w:w="2936"/>
        <w:gridCol w:w="2936"/>
      </w:tblGrid>
      <w:tr w:rsidR="00532359" w:rsidRPr="00307EB8" w:rsidTr="00E75E79">
        <w:trPr>
          <w:trHeight w:val="624"/>
        </w:trPr>
        <w:tc>
          <w:tcPr>
            <w:tcW w:w="1843" w:type="dxa"/>
            <w:shd w:val="clear" w:color="auto" w:fill="EEA7A9" w:themeFill="text2" w:themeFillTint="66"/>
          </w:tcPr>
          <w:p w:rsidR="00532359" w:rsidRDefault="00532359" w:rsidP="0014083A"/>
        </w:tc>
        <w:tc>
          <w:tcPr>
            <w:tcW w:w="2936" w:type="dxa"/>
            <w:shd w:val="clear" w:color="auto" w:fill="EEA7A9" w:themeFill="text2" w:themeFillTint="66"/>
          </w:tcPr>
          <w:p w:rsidR="00532359" w:rsidRPr="00307EB8" w:rsidRDefault="00532359" w:rsidP="0014083A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</w:t>
            </w:r>
          </w:p>
        </w:tc>
        <w:tc>
          <w:tcPr>
            <w:tcW w:w="2936" w:type="dxa"/>
            <w:shd w:val="clear" w:color="auto" w:fill="EEA7A9" w:themeFill="text2" w:themeFillTint="66"/>
          </w:tcPr>
          <w:p w:rsidR="00532359" w:rsidRPr="00307EB8" w:rsidRDefault="00532359" w:rsidP="0014083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2936" w:type="dxa"/>
            <w:shd w:val="clear" w:color="auto" w:fill="EEA7A9" w:themeFill="text2" w:themeFillTint="66"/>
          </w:tcPr>
          <w:p w:rsidR="00532359" w:rsidRPr="00307EB8" w:rsidRDefault="00532359" w:rsidP="0014083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</w:tr>
      <w:tr w:rsidR="00532359" w:rsidRPr="0015573D" w:rsidTr="00E75E79">
        <w:trPr>
          <w:trHeight w:val="1984"/>
        </w:trPr>
        <w:tc>
          <w:tcPr>
            <w:tcW w:w="1843" w:type="dxa"/>
          </w:tcPr>
          <w:p w:rsidR="00532359" w:rsidRPr="0015573D" w:rsidRDefault="00532359" w:rsidP="0014083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Muntlig framställning inför grupp</w:t>
            </w:r>
          </w:p>
        </w:tc>
        <w:tc>
          <w:tcPr>
            <w:tcW w:w="2936" w:type="dxa"/>
          </w:tcPr>
          <w:p w:rsidR="00532359" w:rsidRPr="00532359" w:rsidRDefault="00532359" w:rsidP="0014083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Eleven kan (…) genomföra muntlig framställning inför en grupp. Detta gör eleven </w:t>
            </w:r>
            <w:r>
              <w:rPr>
                <w:b/>
                <w:sz w:val="24"/>
                <w:szCs w:val="24"/>
              </w:rPr>
              <w:t xml:space="preserve">med viss säkerhet. </w:t>
            </w:r>
          </w:p>
        </w:tc>
        <w:tc>
          <w:tcPr>
            <w:tcW w:w="2936" w:type="dxa"/>
          </w:tcPr>
          <w:p w:rsidR="00532359" w:rsidRDefault="00532359">
            <w:r w:rsidRPr="0056712C">
              <w:rPr>
                <w:sz w:val="24"/>
                <w:szCs w:val="24"/>
              </w:rPr>
              <w:t xml:space="preserve">Eleven kan (…) genomföra muntlig framställning inför en grupp. Detta gör eleven </w:t>
            </w:r>
            <w:r w:rsidRPr="0056712C">
              <w:rPr>
                <w:b/>
                <w:sz w:val="24"/>
                <w:szCs w:val="24"/>
              </w:rPr>
              <w:t xml:space="preserve">med viss säkerhet. </w:t>
            </w:r>
          </w:p>
        </w:tc>
        <w:tc>
          <w:tcPr>
            <w:tcW w:w="2936" w:type="dxa"/>
          </w:tcPr>
          <w:p w:rsidR="00532359" w:rsidRDefault="00532359" w:rsidP="00532359">
            <w:r w:rsidRPr="0056712C">
              <w:rPr>
                <w:sz w:val="24"/>
                <w:szCs w:val="24"/>
              </w:rPr>
              <w:t xml:space="preserve">Eleven kan (…) genomföra muntlig framställning inför en grupp. Detta gör eleven </w:t>
            </w:r>
            <w:r w:rsidRPr="0056712C">
              <w:rPr>
                <w:b/>
                <w:sz w:val="24"/>
                <w:szCs w:val="24"/>
              </w:rPr>
              <w:t xml:space="preserve">med säkerhet. </w:t>
            </w:r>
          </w:p>
        </w:tc>
      </w:tr>
      <w:tr w:rsidR="00532359" w:rsidRPr="0015573D" w:rsidTr="00E75E79">
        <w:trPr>
          <w:trHeight w:val="1984"/>
        </w:trPr>
        <w:tc>
          <w:tcPr>
            <w:tcW w:w="1843" w:type="dxa"/>
          </w:tcPr>
          <w:p w:rsidR="00532359" w:rsidRPr="0015573D" w:rsidRDefault="00532359" w:rsidP="0014083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Disposition</w:t>
            </w:r>
          </w:p>
        </w:tc>
        <w:tc>
          <w:tcPr>
            <w:tcW w:w="2936" w:type="dxa"/>
          </w:tcPr>
          <w:p w:rsidR="00532359" w:rsidRPr="0015573D" w:rsidRDefault="00532359" w:rsidP="001408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muntliga framställningen är sammanhängande och begriplig.</w:t>
            </w:r>
          </w:p>
        </w:tc>
        <w:tc>
          <w:tcPr>
            <w:tcW w:w="2936" w:type="dxa"/>
          </w:tcPr>
          <w:p w:rsidR="00532359" w:rsidRPr="00532359" w:rsidRDefault="00532359" w:rsidP="00532359">
            <w:pPr>
              <w:rPr>
                <w:b/>
              </w:rPr>
            </w:pPr>
            <w:r w:rsidRPr="00722F3B">
              <w:rPr>
                <w:sz w:val="24"/>
                <w:szCs w:val="24"/>
              </w:rPr>
              <w:t xml:space="preserve">Den muntliga framställningen </w:t>
            </w:r>
            <w:r>
              <w:rPr>
                <w:sz w:val="24"/>
                <w:szCs w:val="24"/>
              </w:rPr>
              <w:t xml:space="preserve">är sammanhängande, begriplig, </w:t>
            </w:r>
            <w:r>
              <w:rPr>
                <w:b/>
                <w:sz w:val="24"/>
                <w:szCs w:val="24"/>
              </w:rPr>
              <w:t>och dispositionen tydligt urskiljbar.</w:t>
            </w:r>
          </w:p>
        </w:tc>
        <w:tc>
          <w:tcPr>
            <w:tcW w:w="2936" w:type="dxa"/>
          </w:tcPr>
          <w:p w:rsidR="00532359" w:rsidRDefault="00532359" w:rsidP="00532359">
            <w:r w:rsidRPr="00722F3B">
              <w:rPr>
                <w:sz w:val="24"/>
                <w:szCs w:val="24"/>
              </w:rPr>
              <w:t>Den muntliga fr</w:t>
            </w:r>
            <w:r>
              <w:rPr>
                <w:sz w:val="24"/>
                <w:szCs w:val="24"/>
              </w:rPr>
              <w:t xml:space="preserve">amställningen är sammanhängande, </w:t>
            </w:r>
            <w:r w:rsidRPr="00722F3B">
              <w:rPr>
                <w:sz w:val="24"/>
                <w:szCs w:val="24"/>
              </w:rPr>
              <w:t>begriplig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och väldisponerad</w:t>
            </w:r>
            <w:r w:rsidRPr="00722F3B">
              <w:rPr>
                <w:sz w:val="24"/>
                <w:szCs w:val="24"/>
              </w:rPr>
              <w:t>.</w:t>
            </w:r>
          </w:p>
        </w:tc>
      </w:tr>
      <w:tr w:rsidR="00532359" w:rsidRPr="0015573D" w:rsidTr="00E75E79">
        <w:trPr>
          <w:trHeight w:val="1984"/>
        </w:trPr>
        <w:tc>
          <w:tcPr>
            <w:tcW w:w="1843" w:type="dxa"/>
          </w:tcPr>
          <w:p w:rsidR="00532359" w:rsidRPr="0015573D" w:rsidRDefault="00532359" w:rsidP="0014083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Språk och mottagar</w:t>
            </w:r>
            <w:r w:rsidR="00E75E7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anpassning</w:t>
            </w:r>
          </w:p>
        </w:tc>
        <w:tc>
          <w:tcPr>
            <w:tcW w:w="2936" w:type="dxa"/>
          </w:tcPr>
          <w:p w:rsidR="00532359" w:rsidRPr="00532359" w:rsidRDefault="00532359" w:rsidP="0014083A">
            <w:pPr>
              <w:spacing w:line="276" w:lineRule="auto"/>
              <w:rPr>
                <w:sz w:val="24"/>
                <w:szCs w:val="24"/>
              </w:rPr>
            </w:pPr>
            <w:r w:rsidRPr="00532359">
              <w:rPr>
                <w:sz w:val="24"/>
                <w:szCs w:val="24"/>
              </w:rPr>
              <w:t xml:space="preserve">Språket är </w:t>
            </w:r>
            <w:r>
              <w:rPr>
                <w:b/>
                <w:sz w:val="24"/>
                <w:szCs w:val="24"/>
              </w:rPr>
              <w:t xml:space="preserve">till viss del </w:t>
            </w:r>
            <w:r>
              <w:rPr>
                <w:sz w:val="24"/>
                <w:szCs w:val="24"/>
              </w:rPr>
              <w:t>anpassat till syfte, mottagare och kommunikationssituation.</w:t>
            </w:r>
          </w:p>
        </w:tc>
        <w:tc>
          <w:tcPr>
            <w:tcW w:w="2936" w:type="dxa"/>
          </w:tcPr>
          <w:p w:rsidR="00532359" w:rsidRDefault="00532359" w:rsidP="00532359">
            <w:r w:rsidRPr="002C484F">
              <w:rPr>
                <w:sz w:val="24"/>
                <w:szCs w:val="24"/>
              </w:rPr>
              <w:t xml:space="preserve">Språket är </w:t>
            </w:r>
            <w:r>
              <w:rPr>
                <w:b/>
                <w:sz w:val="24"/>
                <w:szCs w:val="24"/>
              </w:rPr>
              <w:t>ledigt och</w:t>
            </w:r>
            <w:r w:rsidRPr="002C484F">
              <w:rPr>
                <w:b/>
                <w:sz w:val="24"/>
                <w:szCs w:val="24"/>
              </w:rPr>
              <w:t xml:space="preserve"> </w:t>
            </w:r>
            <w:r w:rsidRPr="002C484F">
              <w:rPr>
                <w:sz w:val="24"/>
                <w:szCs w:val="24"/>
              </w:rPr>
              <w:t>anpassat till syfte, mottagare och kommunikationssituation</w:t>
            </w:r>
          </w:p>
        </w:tc>
        <w:tc>
          <w:tcPr>
            <w:tcW w:w="2936" w:type="dxa"/>
          </w:tcPr>
          <w:p w:rsidR="00532359" w:rsidRDefault="00532359" w:rsidP="00E75E79">
            <w:r w:rsidRPr="002C484F">
              <w:rPr>
                <w:sz w:val="24"/>
                <w:szCs w:val="24"/>
              </w:rPr>
              <w:t xml:space="preserve">Språket är </w:t>
            </w:r>
            <w:r w:rsidR="00E75E79">
              <w:rPr>
                <w:b/>
                <w:sz w:val="24"/>
                <w:szCs w:val="24"/>
              </w:rPr>
              <w:t>ledigt och</w:t>
            </w:r>
            <w:r w:rsidRPr="002C484F">
              <w:rPr>
                <w:b/>
                <w:sz w:val="24"/>
                <w:szCs w:val="24"/>
              </w:rPr>
              <w:t xml:space="preserve"> </w:t>
            </w:r>
            <w:r w:rsidRPr="002C484F">
              <w:rPr>
                <w:sz w:val="24"/>
                <w:szCs w:val="24"/>
              </w:rPr>
              <w:t>anpassat till syfte, mottagare och kommunikationssituation</w:t>
            </w:r>
          </w:p>
        </w:tc>
      </w:tr>
      <w:tr w:rsidR="00532359" w:rsidRPr="0015573D" w:rsidTr="00E75E79">
        <w:trPr>
          <w:trHeight w:val="1984"/>
        </w:trPr>
        <w:tc>
          <w:tcPr>
            <w:tcW w:w="1843" w:type="dxa"/>
          </w:tcPr>
          <w:p w:rsidR="00532359" w:rsidRPr="00E75E79" w:rsidRDefault="00E75E79" w:rsidP="0014083A">
            <w:pPr>
              <w:spacing w:line="276" w:lineRule="auto"/>
              <w:rPr>
                <w:b/>
              </w:rPr>
            </w:pPr>
            <w:r w:rsidRPr="00E75E79">
              <w:rPr>
                <w:b/>
              </w:rPr>
              <w:t>Åhörarkontakt</w:t>
            </w:r>
          </w:p>
        </w:tc>
        <w:tc>
          <w:tcPr>
            <w:tcW w:w="2936" w:type="dxa"/>
          </w:tcPr>
          <w:p w:rsidR="00532359" w:rsidRPr="00E75E79" w:rsidRDefault="00532359" w:rsidP="001408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532359" w:rsidRPr="00E75E79" w:rsidRDefault="00E75E79" w:rsidP="0014083A">
            <w:pPr>
              <w:spacing w:line="276" w:lineRule="auto"/>
              <w:rPr>
                <w:b/>
              </w:rPr>
            </w:pPr>
            <w:r>
              <w:rPr>
                <w:b/>
              </w:rPr>
              <w:t>Eleven har viss åhörarkontakt.</w:t>
            </w:r>
          </w:p>
        </w:tc>
        <w:tc>
          <w:tcPr>
            <w:tcW w:w="2936" w:type="dxa"/>
          </w:tcPr>
          <w:p w:rsidR="00532359" w:rsidRPr="0015573D" w:rsidRDefault="00E75E79" w:rsidP="00E75E79">
            <w:pPr>
              <w:spacing w:line="276" w:lineRule="auto"/>
              <w:rPr>
                <w:b/>
              </w:rPr>
            </w:pPr>
            <w:r>
              <w:rPr>
                <w:b/>
              </w:rPr>
              <w:t>Eleven har god åhörarkontakt.</w:t>
            </w:r>
          </w:p>
        </w:tc>
      </w:tr>
      <w:tr w:rsidR="00E75E79" w:rsidRPr="0015573D" w:rsidTr="00E75E79">
        <w:trPr>
          <w:trHeight w:val="1984"/>
        </w:trPr>
        <w:tc>
          <w:tcPr>
            <w:tcW w:w="1843" w:type="dxa"/>
          </w:tcPr>
          <w:p w:rsidR="00E75E79" w:rsidRPr="00E75E79" w:rsidRDefault="00E75E79" w:rsidP="0014083A">
            <w:pPr>
              <w:rPr>
                <w:b/>
              </w:rPr>
            </w:pPr>
            <w:r>
              <w:rPr>
                <w:b/>
              </w:rPr>
              <w:t>Hjälpmedel</w:t>
            </w:r>
          </w:p>
        </w:tc>
        <w:tc>
          <w:tcPr>
            <w:tcW w:w="2936" w:type="dxa"/>
          </w:tcPr>
          <w:p w:rsidR="00E75E79" w:rsidRDefault="00E75E79" w:rsidP="0014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Vidare kan eleven </w:t>
            </w:r>
            <w:r>
              <w:rPr>
                <w:b/>
                <w:sz w:val="24"/>
                <w:szCs w:val="24"/>
              </w:rPr>
              <w:t>med viss säkerhet</w:t>
            </w:r>
            <w:r>
              <w:rPr>
                <w:sz w:val="24"/>
                <w:szCs w:val="24"/>
              </w:rPr>
              <w:t xml:space="preserve"> använda något presentationstekniskt hjälpmedel.</w:t>
            </w:r>
          </w:p>
        </w:tc>
        <w:tc>
          <w:tcPr>
            <w:tcW w:w="2936" w:type="dxa"/>
          </w:tcPr>
          <w:p w:rsidR="00E75E79" w:rsidRPr="00E75E79" w:rsidRDefault="00E75E79">
            <w:pPr>
              <w:rPr>
                <w:b/>
              </w:rPr>
            </w:pPr>
            <w:r w:rsidRPr="00A62BBB">
              <w:rPr>
                <w:sz w:val="24"/>
                <w:szCs w:val="24"/>
              </w:rPr>
              <w:t xml:space="preserve">Vidare kan eleven </w:t>
            </w:r>
            <w:r w:rsidRPr="00A62BBB">
              <w:rPr>
                <w:b/>
                <w:sz w:val="24"/>
                <w:szCs w:val="24"/>
              </w:rPr>
              <w:t>med viss säkerhet</w:t>
            </w:r>
            <w:r w:rsidRPr="00A62BBB">
              <w:rPr>
                <w:sz w:val="24"/>
                <w:szCs w:val="24"/>
              </w:rPr>
              <w:t xml:space="preserve"> använda något p</w:t>
            </w:r>
            <w:r>
              <w:rPr>
                <w:sz w:val="24"/>
                <w:szCs w:val="24"/>
              </w:rPr>
              <w:t xml:space="preserve">resentationstekniskt hjälpmedel </w:t>
            </w:r>
            <w:r>
              <w:rPr>
                <w:b/>
                <w:sz w:val="24"/>
                <w:szCs w:val="24"/>
              </w:rPr>
              <w:t>som stöder och tydliggör den muntliga framställningen.</w:t>
            </w:r>
          </w:p>
        </w:tc>
        <w:tc>
          <w:tcPr>
            <w:tcW w:w="2936" w:type="dxa"/>
          </w:tcPr>
          <w:p w:rsidR="00E75E79" w:rsidRPr="00E75E79" w:rsidRDefault="00E75E79">
            <w:pPr>
              <w:rPr>
                <w:b/>
              </w:rPr>
            </w:pPr>
            <w:r w:rsidRPr="00A62BBB">
              <w:rPr>
                <w:sz w:val="24"/>
                <w:szCs w:val="24"/>
              </w:rPr>
              <w:t xml:space="preserve">Vidare kan eleven </w:t>
            </w:r>
            <w:r w:rsidRPr="00A62BBB">
              <w:rPr>
                <w:b/>
                <w:sz w:val="24"/>
                <w:szCs w:val="24"/>
              </w:rPr>
              <w:t>med viss säkerhet</w:t>
            </w:r>
            <w:r w:rsidRPr="00A62BBB">
              <w:rPr>
                <w:sz w:val="24"/>
                <w:szCs w:val="24"/>
              </w:rPr>
              <w:t xml:space="preserve"> använda något p</w:t>
            </w:r>
            <w:r>
              <w:rPr>
                <w:sz w:val="24"/>
                <w:szCs w:val="24"/>
              </w:rPr>
              <w:t xml:space="preserve">resentationstekniskt hjälpmedel </w:t>
            </w:r>
            <w:r>
              <w:rPr>
                <w:b/>
                <w:sz w:val="24"/>
                <w:szCs w:val="24"/>
              </w:rPr>
              <w:t>som stöder, tydliggör och är väl integrerat i den muntliga framställningen.</w:t>
            </w:r>
          </w:p>
        </w:tc>
      </w:tr>
    </w:tbl>
    <w:p w:rsidR="00532359" w:rsidRPr="00532359" w:rsidRDefault="00532359" w:rsidP="00532359"/>
    <w:sectPr w:rsidR="00532359" w:rsidRPr="00532359" w:rsidSect="00532359">
      <w:pgSz w:w="11906" w:h="16838"/>
      <w:pgMar w:top="1417" w:right="1417" w:bottom="1417" w:left="1417" w:header="708" w:footer="708" w:gutter="0"/>
      <w:pgBorders w:offsetFrom="page">
        <w:top w:val="single" w:sz="18" w:space="24" w:color="D1282E" w:themeColor="text2"/>
        <w:left w:val="single" w:sz="18" w:space="24" w:color="D1282E" w:themeColor="text2"/>
        <w:bottom w:val="single" w:sz="18" w:space="24" w:color="D1282E" w:themeColor="text2"/>
        <w:right w:val="single" w:sz="18" w:space="24" w:color="D1282E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01"/>
    <w:rsid w:val="00003256"/>
    <w:rsid w:val="00361C3C"/>
    <w:rsid w:val="00532359"/>
    <w:rsid w:val="008E1401"/>
    <w:rsid w:val="00E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5E696-3A1C-426F-83A8-DEE348BA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401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532359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32359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53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äsentlig">
  <a:themeElements>
    <a:clrScheme name="Väsentlig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Väsentlig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äsentlig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Lennartsson</dc:creator>
  <cp:lastModifiedBy>Susanna Salmijärvi</cp:lastModifiedBy>
  <cp:revision>2</cp:revision>
  <dcterms:created xsi:type="dcterms:W3CDTF">2020-02-03T13:43:00Z</dcterms:created>
  <dcterms:modified xsi:type="dcterms:W3CDTF">2020-02-03T13:43:00Z</dcterms:modified>
</cp:coreProperties>
</file>