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E8" w:rsidRPr="009F1822" w:rsidRDefault="003110E8" w:rsidP="0012603B">
      <w:pPr>
        <w:pStyle w:val="Rubrik1"/>
        <w:rPr>
          <w:rFonts w:ascii="Times New Roman" w:hAnsi="Times New Roman" w:cs="Times New Roman"/>
        </w:rPr>
      </w:pPr>
      <w:r w:rsidRPr="009F1822">
        <w:rPr>
          <w:rFonts w:ascii="Times New Roman" w:hAnsi="Times New Roman" w:cs="Times New Roman"/>
        </w:rPr>
        <w:t>Examinationsuppgift</w:t>
      </w:r>
      <w:r w:rsidR="0012603B" w:rsidRPr="009F1822">
        <w:rPr>
          <w:rFonts w:ascii="Times New Roman" w:hAnsi="Times New Roman" w:cs="Times New Roman"/>
        </w:rPr>
        <w:t>:</w:t>
      </w:r>
      <w:r w:rsidR="00AB192D" w:rsidRPr="009F1822">
        <w:rPr>
          <w:rFonts w:ascii="Times New Roman" w:hAnsi="Times New Roman" w:cs="Times New Roman"/>
        </w:rPr>
        <w:t xml:space="preserve"> novell</w:t>
      </w:r>
      <w:r w:rsidR="0012603B" w:rsidRPr="009F1822">
        <w:rPr>
          <w:rFonts w:ascii="Times New Roman" w:hAnsi="Times New Roman" w:cs="Times New Roman"/>
        </w:rPr>
        <w:t>analys</w:t>
      </w:r>
    </w:p>
    <w:p w:rsidR="0012603B" w:rsidRDefault="0012603B" w:rsidP="0012603B"/>
    <w:p w:rsidR="0012603B" w:rsidRPr="009F1822" w:rsidRDefault="0012603B" w:rsidP="0012603B">
      <w:pPr>
        <w:rPr>
          <w:rFonts w:ascii="Times New Roman" w:hAnsi="Times New Roman" w:cs="Times New Roman"/>
        </w:rPr>
      </w:pPr>
      <w:r w:rsidRPr="009F1822">
        <w:rPr>
          <w:rFonts w:ascii="Times New Roman" w:hAnsi="Times New Roman" w:cs="Times New Roman"/>
        </w:rPr>
        <w:t>Examinationsuppgiften går ut på att göra en individuell novellanalys av Strindbergs ”Ett halvt ark papper”</w:t>
      </w:r>
      <w:r w:rsidR="00DD50D7">
        <w:rPr>
          <w:rFonts w:ascii="Times New Roman" w:hAnsi="Times New Roman" w:cs="Times New Roman"/>
        </w:rPr>
        <w:t xml:space="preserve"> (1903)</w:t>
      </w:r>
      <w:r w:rsidRPr="009F1822">
        <w:rPr>
          <w:rFonts w:ascii="Times New Roman" w:hAnsi="Times New Roman" w:cs="Times New Roman"/>
        </w:rPr>
        <w:t>.</w:t>
      </w:r>
    </w:p>
    <w:p w:rsidR="0012603B" w:rsidRPr="009F1822" w:rsidRDefault="0012603B" w:rsidP="0012603B">
      <w:pPr>
        <w:rPr>
          <w:rFonts w:ascii="Times New Roman" w:hAnsi="Times New Roman" w:cs="Times New Roman"/>
        </w:rPr>
      </w:pPr>
      <w:r w:rsidRPr="009F1822">
        <w:rPr>
          <w:rFonts w:ascii="Times New Roman" w:hAnsi="Times New Roman" w:cs="Times New Roman"/>
        </w:rPr>
        <w:t xml:space="preserve">Ni får diskutera svaren med varandra, men analysen ska vara individuell (det är </w:t>
      </w:r>
      <w:r w:rsidRPr="009F1822">
        <w:rPr>
          <w:rFonts w:ascii="Times New Roman" w:hAnsi="Times New Roman" w:cs="Times New Roman"/>
          <w:b/>
        </w:rPr>
        <w:t>inte</w:t>
      </w:r>
      <w:r w:rsidRPr="009F1822">
        <w:rPr>
          <w:rFonts w:ascii="Times New Roman" w:hAnsi="Times New Roman" w:cs="Times New Roman"/>
        </w:rPr>
        <w:t xml:space="preserve"> ok att en i gruppen skriver och övriga kopierar dennes text).</w:t>
      </w:r>
    </w:p>
    <w:p w:rsidR="0012603B" w:rsidRPr="009F1822" w:rsidRDefault="0012603B">
      <w:pPr>
        <w:rPr>
          <w:rFonts w:ascii="Times New Roman" w:hAnsi="Times New Roman" w:cs="Times New Roman"/>
        </w:rPr>
      </w:pPr>
      <w:r w:rsidRPr="009F1822">
        <w:rPr>
          <w:rFonts w:ascii="Times New Roman" w:hAnsi="Times New Roman" w:cs="Times New Roman"/>
        </w:rPr>
        <w:t xml:space="preserve">Analysen bör bli ca </w:t>
      </w:r>
      <w:r w:rsidRPr="009F1822">
        <w:rPr>
          <w:rFonts w:ascii="Times New Roman" w:hAnsi="Times New Roman" w:cs="Times New Roman"/>
          <w:b/>
        </w:rPr>
        <w:t>300-500 ord</w:t>
      </w:r>
      <w:r w:rsidRPr="009F1822">
        <w:rPr>
          <w:rFonts w:ascii="Times New Roman" w:hAnsi="Times New Roman" w:cs="Times New Roman"/>
        </w:rPr>
        <w:t xml:space="preserve"> (ca en A4-sida).</w:t>
      </w:r>
    </w:p>
    <w:p w:rsidR="0012603B" w:rsidRPr="009F1822" w:rsidRDefault="00127992">
      <w:pPr>
        <w:rPr>
          <w:rFonts w:ascii="Times New Roman" w:hAnsi="Times New Roman" w:cs="Times New Roman"/>
          <w:b/>
        </w:rPr>
      </w:pPr>
      <w:r w:rsidRPr="009F1822">
        <w:rPr>
          <w:rFonts w:ascii="Times New Roman" w:hAnsi="Times New Roman" w:cs="Times New Roman"/>
          <w:b/>
        </w:rPr>
        <w:t>Deadline</w:t>
      </w:r>
      <w:r w:rsidR="0077628F" w:rsidRPr="009F1822">
        <w:rPr>
          <w:rFonts w:ascii="Times New Roman" w:hAnsi="Times New Roman" w:cs="Times New Roman"/>
          <w:b/>
        </w:rPr>
        <w:t xml:space="preserve"> fredag v. 9.</w:t>
      </w:r>
      <w:r w:rsidR="0033721C">
        <w:rPr>
          <w:rFonts w:ascii="Times New Roman" w:hAnsi="Times New Roman" w:cs="Times New Roman"/>
          <w:b/>
        </w:rPr>
        <w:t xml:space="preserve"> </w:t>
      </w:r>
      <w:r w:rsidR="0033721C" w:rsidRPr="0033721C">
        <w:rPr>
          <w:rFonts w:ascii="Times New Roman" w:hAnsi="Times New Roman" w:cs="Times New Roman"/>
        </w:rPr>
        <w:t>Inlämning i mappen ”Novellanalys” på Samarbeta.</w:t>
      </w:r>
    </w:p>
    <w:p w:rsidR="0012603B" w:rsidRPr="009F1822" w:rsidRDefault="00732D67">
      <w:pPr>
        <w:rPr>
          <w:rFonts w:ascii="Times New Roman" w:hAnsi="Times New Roman" w:cs="Times New Roman"/>
        </w:rPr>
      </w:pPr>
      <w:r w:rsidRPr="009F1822">
        <w:rPr>
          <w:rFonts w:ascii="Times New Roman" w:hAnsi="Times New Roman" w:cs="Times New Roman"/>
          <w:u w:val="single"/>
        </w:rPr>
        <w:t>För E</w:t>
      </w:r>
      <w:r w:rsidRPr="009F1822">
        <w:rPr>
          <w:rFonts w:ascii="Times New Roman" w:hAnsi="Times New Roman" w:cs="Times New Roman"/>
        </w:rPr>
        <w:t>:</w:t>
      </w:r>
      <w:r w:rsidR="00795796" w:rsidRPr="009F1822">
        <w:rPr>
          <w:rFonts w:ascii="Times New Roman" w:hAnsi="Times New Roman" w:cs="Times New Roman"/>
        </w:rPr>
        <w:t xml:space="preserve"> Läs Strindbergs ”Ett halvt ark papper” och svara på frågorna</w:t>
      </w:r>
      <w:r w:rsidR="001F1FED" w:rsidRPr="009F1822">
        <w:rPr>
          <w:rFonts w:ascii="Times New Roman" w:hAnsi="Times New Roman" w:cs="Times New Roman"/>
        </w:rPr>
        <w:t xml:space="preserve"> 1.-</w:t>
      </w:r>
      <w:r w:rsidR="009F1822">
        <w:rPr>
          <w:rFonts w:ascii="Times New Roman" w:hAnsi="Times New Roman" w:cs="Times New Roman"/>
        </w:rPr>
        <w:t xml:space="preserve"> 5</w:t>
      </w:r>
      <w:r w:rsidR="001F1FED" w:rsidRPr="009F1822">
        <w:rPr>
          <w:rFonts w:ascii="Times New Roman" w:hAnsi="Times New Roman" w:cs="Times New Roman"/>
        </w:rPr>
        <w:t>.</w:t>
      </w:r>
      <w:r w:rsidR="005C23F1" w:rsidRPr="009F1822">
        <w:rPr>
          <w:rFonts w:ascii="Times New Roman" w:hAnsi="Times New Roman" w:cs="Times New Roman"/>
        </w:rPr>
        <w:t xml:space="preserve">. + </w:t>
      </w:r>
      <w:r w:rsidR="005C23F1" w:rsidRPr="009F1822">
        <w:rPr>
          <w:rFonts w:ascii="Times New Roman" w:hAnsi="Times New Roman" w:cs="Times New Roman"/>
          <w:i/>
        </w:rPr>
        <w:t>minst en</w:t>
      </w:r>
      <w:r w:rsidR="009F1822">
        <w:rPr>
          <w:rFonts w:ascii="Times New Roman" w:hAnsi="Times New Roman" w:cs="Times New Roman"/>
        </w:rPr>
        <w:t xml:space="preserve"> av frågorna 6., 7</w:t>
      </w:r>
      <w:r w:rsidR="005C23F1" w:rsidRPr="009F1822">
        <w:rPr>
          <w:rFonts w:ascii="Times New Roman" w:hAnsi="Times New Roman" w:cs="Times New Roman"/>
        </w:rPr>
        <w:t xml:space="preserve">. </w:t>
      </w:r>
      <w:r w:rsidR="009F1822">
        <w:rPr>
          <w:rFonts w:ascii="Times New Roman" w:hAnsi="Times New Roman" w:cs="Times New Roman"/>
        </w:rPr>
        <w:t>e</w:t>
      </w:r>
      <w:r w:rsidR="005C23F1" w:rsidRPr="009F1822">
        <w:rPr>
          <w:rFonts w:ascii="Times New Roman" w:hAnsi="Times New Roman" w:cs="Times New Roman"/>
        </w:rPr>
        <w:t xml:space="preserve">ller </w:t>
      </w:r>
      <w:r w:rsidR="009F1822">
        <w:rPr>
          <w:rFonts w:ascii="Times New Roman" w:hAnsi="Times New Roman" w:cs="Times New Roman"/>
        </w:rPr>
        <w:t>8</w:t>
      </w:r>
      <w:r w:rsidR="00795796" w:rsidRPr="009F1822">
        <w:rPr>
          <w:rFonts w:ascii="Times New Roman" w:hAnsi="Times New Roman" w:cs="Times New Roman"/>
        </w:rPr>
        <w:t>.</w:t>
      </w:r>
      <w:r w:rsidR="001F1FED" w:rsidRPr="009F1822">
        <w:rPr>
          <w:rFonts w:ascii="Times New Roman" w:hAnsi="Times New Roman" w:cs="Times New Roman"/>
        </w:rPr>
        <w:t xml:space="preserve"> (men svara gärna på samtliga!)</w:t>
      </w:r>
      <w:r w:rsidR="0012603B" w:rsidRPr="009F1822">
        <w:rPr>
          <w:rFonts w:ascii="Times New Roman" w:hAnsi="Times New Roman" w:cs="Times New Roman"/>
        </w:rPr>
        <w:t xml:space="preserve"> </w:t>
      </w:r>
      <w:r w:rsidR="0012603B" w:rsidRPr="009F1822">
        <w:rPr>
          <w:rFonts w:ascii="Times New Roman" w:hAnsi="Times New Roman" w:cs="Times New Roman"/>
        </w:rPr>
        <w:t xml:space="preserve">Du behöver kunna </w:t>
      </w:r>
      <w:r w:rsidR="0012603B" w:rsidRPr="009F1822">
        <w:rPr>
          <w:rFonts w:ascii="Times New Roman" w:hAnsi="Times New Roman" w:cs="Times New Roman"/>
          <w:u w:val="single"/>
        </w:rPr>
        <w:t>återge innehållet korrekt + formulera någon egen tanke kring novellen</w:t>
      </w:r>
      <w:r w:rsidR="005C23F1" w:rsidRPr="009F1822">
        <w:rPr>
          <w:rFonts w:ascii="Times New Roman" w:hAnsi="Times New Roman" w:cs="Times New Roman"/>
          <w:u w:val="single"/>
        </w:rPr>
        <w:t xml:space="preserve"> </w:t>
      </w:r>
      <w:r w:rsidR="005C23F1" w:rsidRPr="009F1822">
        <w:rPr>
          <w:rFonts w:ascii="Times New Roman" w:hAnsi="Times New Roman" w:cs="Times New Roman"/>
        </w:rPr>
        <w:t>(</w:t>
      </w:r>
      <w:r w:rsidR="0033721C">
        <w:rPr>
          <w:rFonts w:ascii="Times New Roman" w:hAnsi="Times New Roman" w:cs="Times New Roman"/>
        </w:rPr>
        <w:t>i</w:t>
      </w:r>
      <w:r w:rsidR="0077628F" w:rsidRPr="009F1822">
        <w:rPr>
          <w:rFonts w:ascii="Times New Roman" w:hAnsi="Times New Roman" w:cs="Times New Roman"/>
        </w:rPr>
        <w:t xml:space="preserve"> 6., </w:t>
      </w:r>
      <w:r w:rsidR="005C23F1" w:rsidRPr="009F1822">
        <w:rPr>
          <w:rFonts w:ascii="Times New Roman" w:hAnsi="Times New Roman" w:cs="Times New Roman"/>
        </w:rPr>
        <w:t>7</w:t>
      </w:r>
      <w:r w:rsidR="0077628F" w:rsidRPr="009F1822">
        <w:rPr>
          <w:rFonts w:ascii="Times New Roman" w:hAnsi="Times New Roman" w:cs="Times New Roman"/>
        </w:rPr>
        <w:t>.</w:t>
      </w:r>
      <w:r w:rsidR="0033721C">
        <w:rPr>
          <w:rFonts w:ascii="Times New Roman" w:hAnsi="Times New Roman" w:cs="Times New Roman"/>
        </w:rPr>
        <w:t>, 8.</w:t>
      </w:r>
      <w:r w:rsidR="0077628F" w:rsidRPr="009F1822">
        <w:rPr>
          <w:rFonts w:ascii="Times New Roman" w:hAnsi="Times New Roman" w:cs="Times New Roman"/>
        </w:rPr>
        <w:t xml:space="preserve"> eller samtliga</w:t>
      </w:r>
      <w:r w:rsidR="005C23F1" w:rsidRPr="009F1822">
        <w:rPr>
          <w:rFonts w:ascii="Times New Roman" w:hAnsi="Times New Roman" w:cs="Times New Roman"/>
        </w:rPr>
        <w:t>)</w:t>
      </w:r>
      <w:r w:rsidR="0077628F" w:rsidRPr="009F1822">
        <w:rPr>
          <w:rFonts w:ascii="Times New Roman" w:hAnsi="Times New Roman" w:cs="Times New Roman"/>
        </w:rPr>
        <w:t>.</w:t>
      </w:r>
      <w:r w:rsidR="005C23F1" w:rsidRPr="009F1822">
        <w:rPr>
          <w:rFonts w:ascii="Times New Roman" w:hAnsi="Times New Roman" w:cs="Times New Roman"/>
        </w:rPr>
        <w:t xml:space="preserve"> </w:t>
      </w:r>
    </w:p>
    <w:p w:rsidR="001F1FED" w:rsidRPr="009F1822" w:rsidRDefault="001F1FED" w:rsidP="001F1FED">
      <w:pPr>
        <w:rPr>
          <w:rFonts w:ascii="Times New Roman" w:hAnsi="Times New Roman" w:cs="Times New Roman"/>
          <w:u w:val="single"/>
        </w:rPr>
      </w:pPr>
      <w:r w:rsidRPr="009F1822">
        <w:rPr>
          <w:rFonts w:ascii="Times New Roman" w:hAnsi="Times New Roman" w:cs="Times New Roman"/>
          <w:u w:val="single"/>
        </w:rPr>
        <w:t>För C och uppåt</w:t>
      </w:r>
      <w:r w:rsidRPr="009F1822">
        <w:rPr>
          <w:rFonts w:ascii="Times New Roman" w:hAnsi="Times New Roman" w:cs="Times New Roman"/>
        </w:rPr>
        <w:t>:</w:t>
      </w:r>
      <w:r w:rsidRPr="009F1822">
        <w:rPr>
          <w:rFonts w:ascii="Times New Roman" w:hAnsi="Times New Roman" w:cs="Times New Roman"/>
        </w:rPr>
        <w:t xml:space="preserve"> </w:t>
      </w:r>
      <w:r w:rsidRPr="009F1822">
        <w:rPr>
          <w:rFonts w:ascii="Times New Roman" w:hAnsi="Times New Roman" w:cs="Times New Roman"/>
        </w:rPr>
        <w:t>Läs Strindbergs ”Ett halvt ark papper” och svara på frågorna</w:t>
      </w:r>
      <w:r w:rsidR="0033721C">
        <w:rPr>
          <w:rFonts w:ascii="Times New Roman" w:hAnsi="Times New Roman" w:cs="Times New Roman"/>
        </w:rPr>
        <w:t xml:space="preserve"> 1.-8</w:t>
      </w:r>
      <w:r w:rsidRPr="009F1822">
        <w:rPr>
          <w:rFonts w:ascii="Times New Roman" w:hAnsi="Times New Roman" w:cs="Times New Roman"/>
        </w:rPr>
        <w:t>. Du behöver kunna</w:t>
      </w:r>
      <w:r w:rsidRPr="009F1822">
        <w:rPr>
          <w:rFonts w:ascii="Times New Roman" w:hAnsi="Times New Roman" w:cs="Times New Roman"/>
          <w:u w:val="single"/>
        </w:rPr>
        <w:t xml:space="preserve"> å</w:t>
      </w:r>
      <w:r w:rsidRPr="009F1822">
        <w:rPr>
          <w:rFonts w:ascii="Times New Roman" w:hAnsi="Times New Roman" w:cs="Times New Roman"/>
          <w:u w:val="single"/>
        </w:rPr>
        <w:t>terge innehåll + formulera egna tankar + använd</w:t>
      </w:r>
      <w:r w:rsidRPr="009F1822">
        <w:rPr>
          <w:rFonts w:ascii="Times New Roman" w:hAnsi="Times New Roman" w:cs="Times New Roman"/>
          <w:u w:val="single"/>
        </w:rPr>
        <w:t>a</w:t>
      </w:r>
      <w:r w:rsidRPr="009F1822">
        <w:rPr>
          <w:rFonts w:ascii="Times New Roman" w:hAnsi="Times New Roman" w:cs="Times New Roman"/>
          <w:u w:val="single"/>
        </w:rPr>
        <w:t xml:space="preserve"> berättartekniska/stilistiska begrepp + skriv</w:t>
      </w:r>
      <w:r w:rsidR="009F1822" w:rsidRPr="009F1822">
        <w:rPr>
          <w:rFonts w:ascii="Times New Roman" w:hAnsi="Times New Roman" w:cs="Times New Roman"/>
          <w:u w:val="single"/>
        </w:rPr>
        <w:t>a</w:t>
      </w:r>
      <w:r w:rsidRPr="009F1822">
        <w:rPr>
          <w:rFonts w:ascii="Times New Roman" w:hAnsi="Times New Roman" w:cs="Times New Roman"/>
          <w:u w:val="single"/>
        </w:rPr>
        <w:t xml:space="preserve"> mer utförliga tolkningar och egna åsikter kring novellen</w:t>
      </w:r>
      <w:r w:rsidRPr="009F1822">
        <w:rPr>
          <w:rFonts w:ascii="Times New Roman" w:hAnsi="Times New Roman" w:cs="Times New Roman"/>
        </w:rPr>
        <w:t>.</w:t>
      </w:r>
    </w:p>
    <w:p w:rsidR="001F1FED" w:rsidRPr="009F1822" w:rsidRDefault="001F1FED">
      <w:pPr>
        <w:rPr>
          <w:rFonts w:ascii="Times New Roman" w:hAnsi="Times New Roman" w:cs="Times New Roman"/>
        </w:rPr>
      </w:pPr>
    </w:p>
    <w:p w:rsidR="00732D67" w:rsidRPr="009F1822" w:rsidRDefault="005C23F1" w:rsidP="005C23F1">
      <w:pPr>
        <w:pStyle w:val="Rubrik2"/>
        <w:rPr>
          <w:rFonts w:ascii="Times New Roman" w:hAnsi="Times New Roman" w:cs="Times New Roman"/>
        </w:rPr>
      </w:pPr>
      <w:r w:rsidRPr="009F1822">
        <w:rPr>
          <w:rFonts w:ascii="Times New Roman" w:hAnsi="Times New Roman" w:cs="Times New Roman"/>
        </w:rPr>
        <w:t>Frågor att besvara</w:t>
      </w:r>
    </w:p>
    <w:p w:rsidR="00107AA9" w:rsidRPr="009F1822" w:rsidRDefault="000B7CF9">
      <w:pPr>
        <w:rPr>
          <w:rFonts w:ascii="Times New Roman" w:hAnsi="Times New Roman" w:cs="Times New Roman"/>
        </w:rPr>
      </w:pPr>
      <w:r w:rsidRPr="009F1822">
        <w:rPr>
          <w:rFonts w:ascii="Times New Roman" w:hAnsi="Times New Roman" w:cs="Times New Roman"/>
        </w:rPr>
        <w:t xml:space="preserve">1. </w:t>
      </w:r>
      <w:r w:rsidRPr="009F1822">
        <w:rPr>
          <w:rFonts w:ascii="Times New Roman" w:hAnsi="Times New Roman" w:cs="Times New Roman"/>
          <w:b/>
        </w:rPr>
        <w:t>Handling och huvudperson</w:t>
      </w:r>
      <w:r w:rsidRPr="009F1822">
        <w:rPr>
          <w:rFonts w:ascii="Times New Roman" w:hAnsi="Times New Roman" w:cs="Times New Roman"/>
        </w:rPr>
        <w:t xml:space="preserve">. </w:t>
      </w:r>
      <w:r w:rsidR="00107AA9" w:rsidRPr="009F1822">
        <w:rPr>
          <w:rFonts w:ascii="Times New Roman" w:hAnsi="Times New Roman" w:cs="Times New Roman"/>
        </w:rPr>
        <w:t xml:space="preserve">Läs bara första stycket. Hur mycket information om novellens handling och huvudperson hittar du i första stycket? Vem är huvudpersonen? Vad är ett ”sorgflor”? Vad står huvudpersonen i begrepp att göra? Hur är hans sinnesstämning? </w:t>
      </w:r>
    </w:p>
    <w:p w:rsidR="00107AA9" w:rsidRPr="009F1822" w:rsidRDefault="000B7CF9">
      <w:pPr>
        <w:rPr>
          <w:rFonts w:ascii="Times New Roman" w:hAnsi="Times New Roman" w:cs="Times New Roman"/>
        </w:rPr>
      </w:pPr>
      <w:r w:rsidRPr="009F1822">
        <w:rPr>
          <w:rFonts w:ascii="Times New Roman" w:hAnsi="Times New Roman" w:cs="Times New Roman"/>
        </w:rPr>
        <w:t xml:space="preserve">2. </w:t>
      </w:r>
      <w:r w:rsidRPr="009F1822">
        <w:rPr>
          <w:rFonts w:ascii="Times New Roman" w:hAnsi="Times New Roman" w:cs="Times New Roman"/>
          <w:b/>
        </w:rPr>
        <w:t>Ordförståelse</w:t>
      </w:r>
      <w:r w:rsidRPr="009F1822">
        <w:rPr>
          <w:rFonts w:ascii="Times New Roman" w:hAnsi="Times New Roman" w:cs="Times New Roman"/>
        </w:rPr>
        <w:t xml:space="preserve">. </w:t>
      </w:r>
      <w:r w:rsidR="00107AA9" w:rsidRPr="009F1822">
        <w:rPr>
          <w:rFonts w:ascii="Times New Roman" w:hAnsi="Times New Roman" w:cs="Times New Roman"/>
        </w:rPr>
        <w:t>Läs resten av novellen. Lista de ord som är svåra att förstå. Ta r</w:t>
      </w:r>
      <w:r w:rsidR="004C148C">
        <w:rPr>
          <w:rFonts w:ascii="Times New Roman" w:hAnsi="Times New Roman" w:cs="Times New Roman"/>
        </w:rPr>
        <w:t>eda på förklaringar till orden och skriv ner dem.</w:t>
      </w:r>
    </w:p>
    <w:p w:rsidR="00107AA9" w:rsidRPr="009F1822" w:rsidRDefault="000B7CF9">
      <w:pPr>
        <w:rPr>
          <w:rFonts w:ascii="Times New Roman" w:hAnsi="Times New Roman" w:cs="Times New Roman"/>
        </w:rPr>
      </w:pPr>
      <w:r w:rsidRPr="009F1822">
        <w:rPr>
          <w:rFonts w:ascii="Times New Roman" w:hAnsi="Times New Roman" w:cs="Times New Roman"/>
        </w:rPr>
        <w:t xml:space="preserve">3. </w:t>
      </w:r>
      <w:r w:rsidRPr="009F1822">
        <w:rPr>
          <w:rFonts w:ascii="Times New Roman" w:hAnsi="Times New Roman" w:cs="Times New Roman"/>
          <w:b/>
        </w:rPr>
        <w:t>Uppbyggnad.</w:t>
      </w:r>
      <w:r w:rsidRPr="009F1822">
        <w:rPr>
          <w:rFonts w:ascii="Times New Roman" w:hAnsi="Times New Roman" w:cs="Times New Roman"/>
        </w:rPr>
        <w:t xml:space="preserve"> </w:t>
      </w:r>
      <w:r w:rsidR="00107AA9" w:rsidRPr="009F1822">
        <w:rPr>
          <w:rFonts w:ascii="Times New Roman" w:hAnsi="Times New Roman" w:cs="Times New Roman"/>
        </w:rPr>
        <w:t xml:space="preserve">Novellen är uppdelad i två berättelsenivåer, en </w:t>
      </w:r>
      <w:r w:rsidR="00107AA9" w:rsidRPr="009F1822">
        <w:rPr>
          <w:rFonts w:ascii="Times New Roman" w:hAnsi="Times New Roman" w:cs="Times New Roman"/>
          <w:b/>
        </w:rPr>
        <w:t>primär</w:t>
      </w:r>
      <w:r w:rsidR="00107AA9" w:rsidRPr="009F1822">
        <w:rPr>
          <w:rFonts w:ascii="Times New Roman" w:hAnsi="Times New Roman" w:cs="Times New Roman"/>
        </w:rPr>
        <w:t xml:space="preserve"> berättelse och en </w:t>
      </w:r>
      <w:r w:rsidR="00107AA9" w:rsidRPr="009F1822">
        <w:rPr>
          <w:rFonts w:ascii="Times New Roman" w:hAnsi="Times New Roman" w:cs="Times New Roman"/>
          <w:b/>
        </w:rPr>
        <w:t>retrospektiv</w:t>
      </w:r>
      <w:r w:rsidR="00107AA9" w:rsidRPr="009F1822">
        <w:rPr>
          <w:rFonts w:ascii="Times New Roman" w:hAnsi="Times New Roman" w:cs="Times New Roman"/>
        </w:rPr>
        <w:t xml:space="preserve"> (återblickande) berättelse. </w:t>
      </w:r>
      <w:r w:rsidR="00107AA9" w:rsidRPr="009F1822">
        <w:rPr>
          <w:rFonts w:ascii="Times New Roman" w:hAnsi="Times New Roman" w:cs="Times New Roman"/>
          <w:b/>
        </w:rPr>
        <w:t>Ramberättelsen</w:t>
      </w:r>
      <w:r w:rsidR="00107AA9" w:rsidRPr="009F1822">
        <w:rPr>
          <w:rFonts w:ascii="Times New Roman" w:hAnsi="Times New Roman" w:cs="Times New Roman"/>
        </w:rPr>
        <w:t xml:space="preserve"> handlar om vad huvudpersonen rent faktiskt gör i novellen. </w:t>
      </w:r>
      <w:r w:rsidR="00107AA9" w:rsidRPr="009F1822">
        <w:rPr>
          <w:rFonts w:ascii="Times New Roman" w:hAnsi="Times New Roman" w:cs="Times New Roman"/>
          <w:b/>
        </w:rPr>
        <w:t>Tillbakablicken</w:t>
      </w:r>
      <w:r w:rsidR="00107AA9" w:rsidRPr="009F1822">
        <w:rPr>
          <w:rFonts w:ascii="Times New Roman" w:hAnsi="Times New Roman" w:cs="Times New Roman"/>
        </w:rPr>
        <w:t xml:space="preserve"> utspelar sig egentligen bara i mannens minne. Återberätta de båda berättelserna. Under hur lång tid utspelar sig ramberättelsen? Under hur lång tid utspelar sig den retrospektiva berättelsen? </w:t>
      </w:r>
    </w:p>
    <w:p w:rsidR="00765839" w:rsidRPr="009F1822" w:rsidRDefault="00765839" w:rsidP="00765839">
      <w:pPr>
        <w:rPr>
          <w:rFonts w:ascii="Times New Roman" w:hAnsi="Times New Roman" w:cs="Times New Roman"/>
        </w:rPr>
      </w:pPr>
      <w:r w:rsidRPr="009F1822">
        <w:rPr>
          <w:rFonts w:ascii="Times New Roman" w:hAnsi="Times New Roman" w:cs="Times New Roman"/>
        </w:rPr>
        <w:t xml:space="preserve">4. </w:t>
      </w:r>
      <w:r w:rsidRPr="009F1822">
        <w:rPr>
          <w:rFonts w:ascii="Times New Roman" w:hAnsi="Times New Roman" w:cs="Times New Roman"/>
          <w:b/>
        </w:rPr>
        <w:t>Förståelse</w:t>
      </w:r>
      <w:r w:rsidRPr="009F1822">
        <w:rPr>
          <w:rFonts w:ascii="Times New Roman" w:hAnsi="Times New Roman" w:cs="Times New Roman"/>
        </w:rPr>
        <w:t xml:space="preserve">. </w:t>
      </w:r>
      <w:r w:rsidRPr="009F1822">
        <w:rPr>
          <w:rFonts w:ascii="Times New Roman" w:hAnsi="Times New Roman" w:cs="Times New Roman"/>
        </w:rPr>
        <w:t>Jämför mannens sinnesstämning och känslor i första stycket respektive slutet av novellen. Har det skett någon förändring?</w:t>
      </w:r>
      <w:r w:rsidR="00451380">
        <w:rPr>
          <w:rFonts w:ascii="Times New Roman" w:hAnsi="Times New Roman" w:cs="Times New Roman"/>
        </w:rPr>
        <w:t xml:space="preserve"> Vilken då?</w:t>
      </w:r>
      <w:r w:rsidRPr="009F1822">
        <w:rPr>
          <w:rFonts w:ascii="Times New Roman" w:hAnsi="Times New Roman" w:cs="Times New Roman"/>
        </w:rPr>
        <w:t xml:space="preserve"> Hitta stöd i texten för ditt resonemang.</w:t>
      </w:r>
      <w:bookmarkStart w:id="0" w:name="_GoBack"/>
      <w:bookmarkEnd w:id="0"/>
    </w:p>
    <w:p w:rsidR="00107AA9" w:rsidRPr="009F1822" w:rsidRDefault="00765839">
      <w:pPr>
        <w:rPr>
          <w:rFonts w:ascii="Times New Roman" w:hAnsi="Times New Roman" w:cs="Times New Roman"/>
        </w:rPr>
      </w:pPr>
      <w:r w:rsidRPr="009F1822">
        <w:rPr>
          <w:rFonts w:ascii="Times New Roman" w:hAnsi="Times New Roman" w:cs="Times New Roman"/>
        </w:rPr>
        <w:t>5</w:t>
      </w:r>
      <w:r w:rsidR="000B7CF9" w:rsidRPr="009F1822">
        <w:rPr>
          <w:rFonts w:ascii="Times New Roman" w:hAnsi="Times New Roman" w:cs="Times New Roman"/>
        </w:rPr>
        <w:t xml:space="preserve">. </w:t>
      </w:r>
      <w:r w:rsidR="00367F96" w:rsidRPr="009F1822">
        <w:rPr>
          <w:rFonts w:ascii="Times New Roman" w:hAnsi="Times New Roman" w:cs="Times New Roman"/>
          <w:b/>
        </w:rPr>
        <w:t>Språk</w:t>
      </w:r>
      <w:r w:rsidR="000B7CF9" w:rsidRPr="009F1822">
        <w:rPr>
          <w:rFonts w:ascii="Times New Roman" w:hAnsi="Times New Roman" w:cs="Times New Roman"/>
        </w:rPr>
        <w:t xml:space="preserve">. </w:t>
      </w:r>
      <w:r w:rsidR="00107AA9" w:rsidRPr="009F1822">
        <w:rPr>
          <w:rFonts w:ascii="Times New Roman" w:hAnsi="Times New Roman" w:cs="Times New Roman"/>
        </w:rPr>
        <w:t>Titta närmare på språket. Hur kan man se på språket att novellen skrevs för över hundra år sedan?</w:t>
      </w:r>
      <w:r w:rsidR="00B073F8" w:rsidRPr="009F1822">
        <w:rPr>
          <w:rFonts w:ascii="Times New Roman" w:hAnsi="Times New Roman" w:cs="Times New Roman"/>
        </w:rPr>
        <w:t xml:space="preserve"> Ge exempel!</w:t>
      </w:r>
      <w:r w:rsidR="00107AA9" w:rsidRPr="009F1822">
        <w:rPr>
          <w:rFonts w:ascii="Times New Roman" w:hAnsi="Times New Roman" w:cs="Times New Roman"/>
        </w:rPr>
        <w:t xml:space="preserve"> Hur är språket i övrigt? Är meningarna korta eller långa? Är bildspråket rikt och frodigt eller sparsmakat? Vilken känsla tycker du att språket förmedlar? </w:t>
      </w:r>
    </w:p>
    <w:p w:rsidR="00795796" w:rsidRPr="009F1822" w:rsidRDefault="00765839">
      <w:pPr>
        <w:rPr>
          <w:rFonts w:ascii="Times New Roman" w:hAnsi="Times New Roman" w:cs="Times New Roman"/>
        </w:rPr>
      </w:pPr>
      <w:r w:rsidRPr="009F1822">
        <w:rPr>
          <w:rFonts w:ascii="Times New Roman" w:hAnsi="Times New Roman" w:cs="Times New Roman"/>
        </w:rPr>
        <w:t>6</w:t>
      </w:r>
      <w:r w:rsidR="000B7CF9" w:rsidRPr="009F1822">
        <w:rPr>
          <w:rFonts w:ascii="Times New Roman" w:hAnsi="Times New Roman" w:cs="Times New Roman"/>
        </w:rPr>
        <w:t xml:space="preserve">. </w:t>
      </w:r>
      <w:r w:rsidR="000B7CF9" w:rsidRPr="009F1822">
        <w:rPr>
          <w:rFonts w:ascii="Times New Roman" w:hAnsi="Times New Roman" w:cs="Times New Roman"/>
          <w:b/>
        </w:rPr>
        <w:t>Tolkning</w:t>
      </w:r>
      <w:r w:rsidR="000B7CF9" w:rsidRPr="009F1822">
        <w:rPr>
          <w:rFonts w:ascii="Times New Roman" w:hAnsi="Times New Roman" w:cs="Times New Roman"/>
        </w:rPr>
        <w:t xml:space="preserve">. </w:t>
      </w:r>
      <w:r w:rsidR="00107AA9" w:rsidRPr="009F1822">
        <w:rPr>
          <w:rFonts w:ascii="Times New Roman" w:hAnsi="Times New Roman" w:cs="Times New Roman"/>
        </w:rPr>
        <w:t xml:space="preserve">Även om det inte talas så mycket om telefonen i </w:t>
      </w:r>
      <w:r w:rsidR="00B073F8" w:rsidRPr="009F1822">
        <w:rPr>
          <w:rFonts w:ascii="Times New Roman" w:hAnsi="Times New Roman" w:cs="Times New Roman"/>
        </w:rPr>
        <w:t>”</w:t>
      </w:r>
      <w:r w:rsidR="00107AA9" w:rsidRPr="009F1822">
        <w:rPr>
          <w:rFonts w:ascii="Times New Roman" w:hAnsi="Times New Roman" w:cs="Times New Roman"/>
        </w:rPr>
        <w:t>Ett halvt ark papper</w:t>
      </w:r>
      <w:r w:rsidR="00B073F8" w:rsidRPr="009F1822">
        <w:rPr>
          <w:rFonts w:ascii="Times New Roman" w:hAnsi="Times New Roman" w:cs="Times New Roman"/>
        </w:rPr>
        <w:t>”</w:t>
      </w:r>
      <w:r w:rsidR="00107AA9" w:rsidRPr="009F1822">
        <w:rPr>
          <w:rFonts w:ascii="Times New Roman" w:hAnsi="Times New Roman" w:cs="Times New Roman"/>
        </w:rPr>
        <w:t xml:space="preserve"> har den en avgörande betydelse för novellen. När Strindberg skrev novellen 1903 hade telefonen börjat bli vanlig i privata hem och Stockholm var den stad i världen som hade flest telefoner per innevånare. Han skildrar alltså inte bara en historia om en mans förlust utan även en ny form av vardagsliv. Fundera kring hur novellen skulle byggts upp om Strindberg hade skrivit den idag? Vilken teknisk apparat illustrerar vår tid?</w:t>
      </w:r>
    </w:p>
    <w:p w:rsidR="005C23F1" w:rsidRPr="009F1822" w:rsidRDefault="00765839">
      <w:pPr>
        <w:rPr>
          <w:rFonts w:ascii="Times New Roman" w:hAnsi="Times New Roman" w:cs="Times New Roman"/>
        </w:rPr>
      </w:pPr>
      <w:r w:rsidRPr="009F1822">
        <w:rPr>
          <w:rFonts w:ascii="Times New Roman" w:hAnsi="Times New Roman" w:cs="Times New Roman"/>
        </w:rPr>
        <w:t>7</w:t>
      </w:r>
      <w:r w:rsidR="005C23F1" w:rsidRPr="009F1822">
        <w:rPr>
          <w:rFonts w:ascii="Times New Roman" w:hAnsi="Times New Roman" w:cs="Times New Roman"/>
        </w:rPr>
        <w:t xml:space="preserve">. </w:t>
      </w:r>
      <w:r w:rsidR="005C23F1" w:rsidRPr="009F1822">
        <w:rPr>
          <w:rFonts w:ascii="Times New Roman" w:hAnsi="Times New Roman" w:cs="Times New Roman"/>
          <w:b/>
        </w:rPr>
        <w:t>Tolkning</w:t>
      </w:r>
      <w:r w:rsidR="005C23F1" w:rsidRPr="009F1822">
        <w:rPr>
          <w:rFonts w:ascii="Times New Roman" w:hAnsi="Times New Roman" w:cs="Times New Roman"/>
        </w:rPr>
        <w:t xml:space="preserve">. En möjlig tolkning av temat i novellen är att </w:t>
      </w:r>
      <w:r w:rsidR="005C23F1" w:rsidRPr="009F1822">
        <w:rPr>
          <w:rFonts w:ascii="Times New Roman" w:hAnsi="Times New Roman" w:cs="Times New Roman"/>
          <w:i/>
        </w:rPr>
        <w:t>man ska vara glad för det man har</w:t>
      </w:r>
      <w:r w:rsidR="005C23F1" w:rsidRPr="009F1822">
        <w:rPr>
          <w:rFonts w:ascii="Times New Roman" w:hAnsi="Times New Roman" w:cs="Times New Roman"/>
        </w:rPr>
        <w:t>. Vad tycker du om denna tolkning? Stämmer den överens med hur du förstått budskapet i novellen? Har du tolkat budskapet på något annat sätt? Hur då i så fall?</w:t>
      </w:r>
      <w:r w:rsidR="00B073F8" w:rsidRPr="009F1822">
        <w:rPr>
          <w:rFonts w:ascii="Times New Roman" w:hAnsi="Times New Roman" w:cs="Times New Roman"/>
        </w:rPr>
        <w:t xml:space="preserve"> Kan du komma på någon annan berättelse (bok, </w:t>
      </w:r>
      <w:r w:rsidR="00B073F8" w:rsidRPr="009F1822">
        <w:rPr>
          <w:rFonts w:ascii="Times New Roman" w:hAnsi="Times New Roman" w:cs="Times New Roman"/>
        </w:rPr>
        <w:lastRenderedPageBreak/>
        <w:t>novell, film, dikt) som har samma tema? Återberätta vad denna handlar om och jämför med ”Ett halvt ark papper”.</w:t>
      </w:r>
    </w:p>
    <w:p w:rsidR="00367F96" w:rsidRPr="009F1822" w:rsidRDefault="00765839">
      <w:pPr>
        <w:rPr>
          <w:rFonts w:ascii="Times New Roman" w:hAnsi="Times New Roman" w:cs="Times New Roman"/>
        </w:rPr>
      </w:pPr>
      <w:r w:rsidRPr="009F1822">
        <w:rPr>
          <w:rFonts w:ascii="Times New Roman" w:hAnsi="Times New Roman" w:cs="Times New Roman"/>
        </w:rPr>
        <w:t>8</w:t>
      </w:r>
      <w:r w:rsidR="000B7CF9" w:rsidRPr="009F1822">
        <w:rPr>
          <w:rFonts w:ascii="Times New Roman" w:hAnsi="Times New Roman" w:cs="Times New Roman"/>
        </w:rPr>
        <w:t xml:space="preserve">. </w:t>
      </w:r>
      <w:r w:rsidR="000B7CF9" w:rsidRPr="009F1822">
        <w:rPr>
          <w:rFonts w:ascii="Times New Roman" w:hAnsi="Times New Roman" w:cs="Times New Roman"/>
          <w:b/>
        </w:rPr>
        <w:t>Dina åsikter</w:t>
      </w:r>
      <w:r w:rsidR="000B7CF9" w:rsidRPr="009F1822">
        <w:rPr>
          <w:rFonts w:ascii="Times New Roman" w:hAnsi="Times New Roman" w:cs="Times New Roman"/>
        </w:rPr>
        <w:t>. Vad tycker du om novellen? Diskutera gärna utifrån novellens uppbyggnad, språk och stil, handling och tolkning.</w:t>
      </w:r>
      <w:r w:rsidR="00446C61" w:rsidRPr="009F1822">
        <w:rPr>
          <w:rFonts w:ascii="Times New Roman" w:hAnsi="Times New Roman" w:cs="Times New Roman"/>
        </w:rPr>
        <w:t xml:space="preserve"> </w:t>
      </w:r>
    </w:p>
    <w:p w:rsidR="0012603B" w:rsidRPr="009F1822" w:rsidRDefault="0012603B">
      <w:pPr>
        <w:rPr>
          <w:rFonts w:ascii="Times New Roman" w:hAnsi="Times New Roman" w:cs="Times New Roman"/>
        </w:rPr>
      </w:pPr>
    </w:p>
    <w:p w:rsidR="000F7A26" w:rsidRPr="009F1822" w:rsidRDefault="000F7A26" w:rsidP="000F7A26">
      <w:pPr>
        <w:pStyle w:val="Rubrik2"/>
        <w:rPr>
          <w:rFonts w:ascii="Times New Roman" w:hAnsi="Times New Roman" w:cs="Times New Roman"/>
        </w:rPr>
      </w:pPr>
      <w:r w:rsidRPr="009F1822">
        <w:rPr>
          <w:rFonts w:ascii="Times New Roman" w:hAnsi="Times New Roman" w:cs="Times New Roman"/>
        </w:rPr>
        <w:t>Berättartekniska och stilistiska begrepp</w:t>
      </w:r>
    </w:p>
    <w:p w:rsidR="0012603B" w:rsidRPr="009F1822" w:rsidRDefault="00446C61">
      <w:pPr>
        <w:rPr>
          <w:rFonts w:ascii="Times New Roman" w:hAnsi="Times New Roman" w:cs="Times New Roman"/>
        </w:rPr>
      </w:pPr>
      <w:r w:rsidRPr="009F1822">
        <w:rPr>
          <w:rFonts w:ascii="Times New Roman" w:hAnsi="Times New Roman" w:cs="Times New Roman"/>
        </w:rPr>
        <w:t>Här finns en lista med förslag på ”berättartekniska och stilistiska begrepp” att använd</w:t>
      </w:r>
      <w:r w:rsidR="001071E8" w:rsidRPr="009F1822">
        <w:rPr>
          <w:rFonts w:ascii="Times New Roman" w:hAnsi="Times New Roman" w:cs="Times New Roman"/>
        </w:rPr>
        <w:t xml:space="preserve">a i passande delar av analysen. Fler termer i </w:t>
      </w:r>
      <w:proofErr w:type="spellStart"/>
      <w:r w:rsidR="001071E8" w:rsidRPr="009F1822">
        <w:rPr>
          <w:rFonts w:ascii="Times New Roman" w:hAnsi="Times New Roman" w:cs="Times New Roman"/>
        </w:rPr>
        <w:t>ppt</w:t>
      </w:r>
      <w:r w:rsidR="009F1822" w:rsidRPr="009F1822">
        <w:rPr>
          <w:rFonts w:ascii="Times New Roman" w:hAnsi="Times New Roman" w:cs="Times New Roman"/>
        </w:rPr>
        <w:t>:en</w:t>
      </w:r>
      <w:proofErr w:type="spellEnd"/>
      <w:r w:rsidR="001071E8" w:rsidRPr="009F1822">
        <w:rPr>
          <w:rFonts w:ascii="Times New Roman" w:hAnsi="Times New Roman" w:cs="Times New Roman"/>
        </w:rPr>
        <w:t xml:space="preserve"> på Samarbeta och i kursboken.</w:t>
      </w:r>
    </w:p>
    <w:tbl>
      <w:tblPr>
        <w:tblStyle w:val="Tabellrutnt"/>
        <w:tblW w:w="0" w:type="auto"/>
        <w:tblLook w:val="04A0" w:firstRow="1" w:lastRow="0" w:firstColumn="1" w:lastColumn="0" w:noHBand="0" w:noVBand="1"/>
      </w:tblPr>
      <w:tblGrid>
        <w:gridCol w:w="9062"/>
      </w:tblGrid>
      <w:tr w:rsidR="005942A1" w:rsidRPr="009F1822" w:rsidTr="005942A1">
        <w:tc>
          <w:tcPr>
            <w:tcW w:w="9062" w:type="dxa"/>
          </w:tcPr>
          <w:p w:rsidR="005942A1" w:rsidRPr="009F1822" w:rsidRDefault="0012603B">
            <w:pPr>
              <w:rPr>
                <w:rFonts w:ascii="Times New Roman" w:hAnsi="Times New Roman" w:cs="Times New Roman"/>
              </w:rPr>
            </w:pPr>
            <w:r w:rsidRPr="009F1822">
              <w:rPr>
                <w:rFonts w:ascii="Times New Roman" w:hAnsi="Times New Roman" w:cs="Times New Roman"/>
              </w:rPr>
              <w:t>Berättartekniska/stilistiska begrepp</w:t>
            </w:r>
          </w:p>
        </w:tc>
      </w:tr>
      <w:tr w:rsidR="005942A1" w:rsidRPr="009F1822" w:rsidTr="005942A1">
        <w:tc>
          <w:tcPr>
            <w:tcW w:w="9062" w:type="dxa"/>
          </w:tcPr>
          <w:p w:rsidR="005942A1" w:rsidRPr="009F1822" w:rsidRDefault="005942A1">
            <w:pPr>
              <w:rPr>
                <w:rFonts w:ascii="Times New Roman" w:hAnsi="Times New Roman" w:cs="Times New Roman"/>
              </w:rPr>
            </w:pPr>
            <w:r w:rsidRPr="009F1822">
              <w:rPr>
                <w:rFonts w:ascii="Times New Roman" w:hAnsi="Times New Roman" w:cs="Times New Roman"/>
              </w:rPr>
              <w:t xml:space="preserve">Allvetande berättare </w:t>
            </w:r>
          </w:p>
          <w:p w:rsidR="005942A1" w:rsidRPr="009F1822" w:rsidRDefault="005942A1">
            <w:pPr>
              <w:rPr>
                <w:rFonts w:ascii="Times New Roman" w:hAnsi="Times New Roman" w:cs="Times New Roman"/>
              </w:rPr>
            </w:pPr>
            <w:r w:rsidRPr="009F1822">
              <w:rPr>
                <w:rFonts w:ascii="Times New Roman" w:hAnsi="Times New Roman" w:cs="Times New Roman"/>
              </w:rPr>
              <w:t xml:space="preserve">Närvarande/frånvarande berättare </w:t>
            </w:r>
          </w:p>
          <w:p w:rsidR="005942A1" w:rsidRPr="009F1822" w:rsidRDefault="005942A1">
            <w:pPr>
              <w:rPr>
                <w:rFonts w:ascii="Times New Roman" w:hAnsi="Times New Roman" w:cs="Times New Roman"/>
              </w:rPr>
            </w:pPr>
            <w:r w:rsidRPr="009F1822">
              <w:rPr>
                <w:rFonts w:ascii="Times New Roman" w:hAnsi="Times New Roman" w:cs="Times New Roman"/>
              </w:rPr>
              <w:t xml:space="preserve">Berättarperspektiv (1:a/2:a/3:e person) </w:t>
            </w:r>
          </w:p>
          <w:p w:rsidR="005942A1" w:rsidRPr="009F1822" w:rsidRDefault="005942A1">
            <w:pPr>
              <w:rPr>
                <w:rFonts w:ascii="Times New Roman" w:hAnsi="Times New Roman" w:cs="Times New Roman"/>
              </w:rPr>
            </w:pPr>
            <w:r w:rsidRPr="009F1822">
              <w:rPr>
                <w:rFonts w:ascii="Times New Roman" w:hAnsi="Times New Roman" w:cs="Times New Roman"/>
              </w:rPr>
              <w:t xml:space="preserve">Monolog </w:t>
            </w:r>
          </w:p>
          <w:p w:rsidR="005942A1" w:rsidRPr="009F1822" w:rsidRDefault="005942A1">
            <w:pPr>
              <w:rPr>
                <w:rFonts w:ascii="Times New Roman" w:hAnsi="Times New Roman" w:cs="Times New Roman"/>
              </w:rPr>
            </w:pPr>
            <w:r w:rsidRPr="009F1822">
              <w:rPr>
                <w:rFonts w:ascii="Times New Roman" w:hAnsi="Times New Roman" w:cs="Times New Roman"/>
              </w:rPr>
              <w:t xml:space="preserve">Inre monolog </w:t>
            </w:r>
          </w:p>
          <w:p w:rsidR="005942A1" w:rsidRPr="009F1822" w:rsidRDefault="005942A1">
            <w:pPr>
              <w:rPr>
                <w:rFonts w:ascii="Times New Roman" w:hAnsi="Times New Roman" w:cs="Times New Roman"/>
              </w:rPr>
            </w:pPr>
            <w:r w:rsidRPr="009F1822">
              <w:rPr>
                <w:rFonts w:ascii="Times New Roman" w:hAnsi="Times New Roman" w:cs="Times New Roman"/>
              </w:rPr>
              <w:t xml:space="preserve">Dialog </w:t>
            </w:r>
          </w:p>
          <w:p w:rsidR="005942A1" w:rsidRPr="009F1822" w:rsidRDefault="005942A1">
            <w:pPr>
              <w:rPr>
                <w:rFonts w:ascii="Times New Roman" w:hAnsi="Times New Roman" w:cs="Times New Roman"/>
              </w:rPr>
            </w:pPr>
            <w:r w:rsidRPr="009F1822">
              <w:rPr>
                <w:rFonts w:ascii="Times New Roman" w:hAnsi="Times New Roman" w:cs="Times New Roman"/>
              </w:rPr>
              <w:t xml:space="preserve">In media res </w:t>
            </w:r>
          </w:p>
          <w:p w:rsidR="005942A1" w:rsidRPr="009F1822" w:rsidRDefault="005942A1">
            <w:pPr>
              <w:rPr>
                <w:rFonts w:ascii="Times New Roman" w:hAnsi="Times New Roman" w:cs="Times New Roman"/>
              </w:rPr>
            </w:pPr>
            <w:r w:rsidRPr="009F1822">
              <w:rPr>
                <w:rFonts w:ascii="Times New Roman" w:hAnsi="Times New Roman" w:cs="Times New Roman"/>
              </w:rPr>
              <w:t>Inledning</w:t>
            </w:r>
            <w:r w:rsidRPr="009F1822">
              <w:rPr>
                <w:rFonts w:ascii="Times New Roman" w:hAnsi="Times New Roman" w:cs="Times New Roman"/>
              </w:rPr>
              <w:t xml:space="preserve"> </w:t>
            </w:r>
          </w:p>
          <w:p w:rsidR="005942A1" w:rsidRPr="009F1822" w:rsidRDefault="005942A1">
            <w:pPr>
              <w:rPr>
                <w:rFonts w:ascii="Times New Roman" w:hAnsi="Times New Roman" w:cs="Times New Roman"/>
              </w:rPr>
            </w:pPr>
            <w:r w:rsidRPr="009F1822">
              <w:rPr>
                <w:rFonts w:ascii="Times New Roman" w:hAnsi="Times New Roman" w:cs="Times New Roman"/>
              </w:rPr>
              <w:t>Stegring/upptrappning</w:t>
            </w:r>
          </w:p>
          <w:p w:rsidR="005942A1" w:rsidRPr="009F1822" w:rsidRDefault="005942A1">
            <w:pPr>
              <w:rPr>
                <w:rFonts w:ascii="Times New Roman" w:hAnsi="Times New Roman" w:cs="Times New Roman"/>
              </w:rPr>
            </w:pPr>
            <w:r w:rsidRPr="009F1822">
              <w:rPr>
                <w:rFonts w:ascii="Times New Roman" w:hAnsi="Times New Roman" w:cs="Times New Roman"/>
              </w:rPr>
              <w:t>Vändpunkt (peripeti)</w:t>
            </w:r>
          </w:p>
          <w:p w:rsidR="005942A1" w:rsidRPr="009F1822" w:rsidRDefault="005942A1">
            <w:pPr>
              <w:rPr>
                <w:rFonts w:ascii="Times New Roman" w:hAnsi="Times New Roman" w:cs="Times New Roman"/>
              </w:rPr>
            </w:pPr>
            <w:r w:rsidRPr="009F1822">
              <w:rPr>
                <w:rFonts w:ascii="Times New Roman" w:hAnsi="Times New Roman" w:cs="Times New Roman"/>
              </w:rPr>
              <w:t>Avtoning/efterspel</w:t>
            </w:r>
          </w:p>
          <w:p w:rsidR="005942A1" w:rsidRPr="009F1822" w:rsidRDefault="005942A1">
            <w:pPr>
              <w:rPr>
                <w:rFonts w:ascii="Times New Roman" w:hAnsi="Times New Roman" w:cs="Times New Roman"/>
              </w:rPr>
            </w:pPr>
            <w:r w:rsidRPr="009F1822">
              <w:rPr>
                <w:rFonts w:ascii="Times New Roman" w:hAnsi="Times New Roman" w:cs="Times New Roman"/>
              </w:rPr>
              <w:t xml:space="preserve">Stilnivå </w:t>
            </w:r>
          </w:p>
          <w:p w:rsidR="005942A1" w:rsidRPr="009F1822" w:rsidRDefault="005942A1">
            <w:pPr>
              <w:rPr>
                <w:rFonts w:ascii="Times New Roman" w:hAnsi="Times New Roman" w:cs="Times New Roman"/>
              </w:rPr>
            </w:pPr>
            <w:r w:rsidRPr="009F1822">
              <w:rPr>
                <w:rFonts w:ascii="Times New Roman" w:hAnsi="Times New Roman" w:cs="Times New Roman"/>
              </w:rPr>
              <w:t xml:space="preserve">Liknelse </w:t>
            </w:r>
          </w:p>
          <w:p w:rsidR="005942A1" w:rsidRPr="009F1822" w:rsidRDefault="005942A1">
            <w:pPr>
              <w:rPr>
                <w:rFonts w:ascii="Times New Roman" w:hAnsi="Times New Roman" w:cs="Times New Roman"/>
              </w:rPr>
            </w:pPr>
            <w:r w:rsidRPr="009F1822">
              <w:rPr>
                <w:rFonts w:ascii="Times New Roman" w:hAnsi="Times New Roman" w:cs="Times New Roman"/>
              </w:rPr>
              <w:t xml:space="preserve">Metafor </w:t>
            </w:r>
          </w:p>
          <w:p w:rsidR="005942A1" w:rsidRPr="009F1822" w:rsidRDefault="005942A1">
            <w:pPr>
              <w:rPr>
                <w:rFonts w:ascii="Times New Roman" w:hAnsi="Times New Roman" w:cs="Times New Roman"/>
              </w:rPr>
            </w:pPr>
            <w:r w:rsidRPr="009F1822">
              <w:rPr>
                <w:rFonts w:ascii="Times New Roman" w:hAnsi="Times New Roman" w:cs="Times New Roman"/>
              </w:rPr>
              <w:t xml:space="preserve">Upprepning </w:t>
            </w:r>
          </w:p>
          <w:p w:rsidR="005942A1" w:rsidRPr="009F1822" w:rsidRDefault="005942A1">
            <w:pPr>
              <w:rPr>
                <w:rFonts w:ascii="Times New Roman" w:hAnsi="Times New Roman" w:cs="Times New Roman"/>
              </w:rPr>
            </w:pPr>
            <w:r w:rsidRPr="009F1822">
              <w:rPr>
                <w:rFonts w:ascii="Times New Roman" w:hAnsi="Times New Roman" w:cs="Times New Roman"/>
              </w:rPr>
              <w:t xml:space="preserve">Överdrift </w:t>
            </w:r>
          </w:p>
          <w:p w:rsidR="005942A1" w:rsidRPr="009F1822" w:rsidRDefault="005942A1">
            <w:pPr>
              <w:rPr>
                <w:rFonts w:ascii="Times New Roman" w:hAnsi="Times New Roman" w:cs="Times New Roman"/>
              </w:rPr>
            </w:pPr>
            <w:r w:rsidRPr="009F1822">
              <w:rPr>
                <w:rFonts w:ascii="Times New Roman" w:hAnsi="Times New Roman" w:cs="Times New Roman"/>
              </w:rPr>
              <w:t xml:space="preserve">Underdrift </w:t>
            </w:r>
          </w:p>
          <w:p w:rsidR="005942A1" w:rsidRPr="009F1822" w:rsidRDefault="005942A1">
            <w:pPr>
              <w:rPr>
                <w:rFonts w:ascii="Times New Roman" w:hAnsi="Times New Roman" w:cs="Times New Roman"/>
              </w:rPr>
            </w:pPr>
            <w:r w:rsidRPr="009F1822">
              <w:rPr>
                <w:rFonts w:ascii="Times New Roman" w:hAnsi="Times New Roman" w:cs="Times New Roman"/>
              </w:rPr>
              <w:t>Retorisk fråga</w:t>
            </w:r>
          </w:p>
        </w:tc>
      </w:tr>
    </w:tbl>
    <w:p w:rsidR="00744EC1" w:rsidRPr="009F1822" w:rsidRDefault="00744EC1">
      <w:pPr>
        <w:rPr>
          <w:rFonts w:ascii="Times New Roman" w:hAnsi="Times New Roman" w:cs="Times New Roman"/>
        </w:rPr>
      </w:pPr>
    </w:p>
    <w:p w:rsidR="00732D67" w:rsidRPr="009F1822" w:rsidRDefault="000F7A26" w:rsidP="000F7A26">
      <w:pPr>
        <w:pStyle w:val="Rubrik2"/>
        <w:rPr>
          <w:rFonts w:ascii="Times New Roman" w:hAnsi="Times New Roman" w:cs="Times New Roman"/>
        </w:rPr>
      </w:pPr>
      <w:r w:rsidRPr="009F1822">
        <w:rPr>
          <w:rFonts w:ascii="Times New Roman" w:hAnsi="Times New Roman" w:cs="Times New Roman"/>
        </w:rPr>
        <w:t>Bedömningsunderlag</w:t>
      </w:r>
    </w:p>
    <w:tbl>
      <w:tblPr>
        <w:tblStyle w:val="Tabellrutnt"/>
        <w:tblW w:w="0" w:type="auto"/>
        <w:tblLook w:val="04A0" w:firstRow="1" w:lastRow="0" w:firstColumn="1" w:lastColumn="0" w:noHBand="0" w:noVBand="1"/>
      </w:tblPr>
      <w:tblGrid>
        <w:gridCol w:w="2265"/>
        <w:gridCol w:w="2265"/>
        <w:gridCol w:w="2266"/>
        <w:gridCol w:w="2266"/>
      </w:tblGrid>
      <w:tr w:rsidR="003110E8" w:rsidRPr="009F1822" w:rsidTr="008F6847">
        <w:tc>
          <w:tcPr>
            <w:tcW w:w="2265" w:type="dxa"/>
          </w:tcPr>
          <w:p w:rsidR="003110E8" w:rsidRPr="009F1822" w:rsidRDefault="003110E8" w:rsidP="008F6847">
            <w:pPr>
              <w:rPr>
                <w:rFonts w:ascii="Times New Roman" w:hAnsi="Times New Roman" w:cs="Times New Roman"/>
              </w:rPr>
            </w:pPr>
          </w:p>
        </w:tc>
        <w:tc>
          <w:tcPr>
            <w:tcW w:w="2265" w:type="dxa"/>
          </w:tcPr>
          <w:p w:rsidR="003110E8" w:rsidRPr="009F1822" w:rsidRDefault="003110E8" w:rsidP="008F6847">
            <w:pPr>
              <w:rPr>
                <w:rFonts w:ascii="Times New Roman" w:hAnsi="Times New Roman" w:cs="Times New Roman"/>
              </w:rPr>
            </w:pPr>
            <w:r w:rsidRPr="009F1822">
              <w:rPr>
                <w:rFonts w:ascii="Times New Roman" w:hAnsi="Times New Roman" w:cs="Times New Roman"/>
              </w:rPr>
              <w:t>E</w:t>
            </w:r>
          </w:p>
        </w:tc>
        <w:tc>
          <w:tcPr>
            <w:tcW w:w="2266" w:type="dxa"/>
          </w:tcPr>
          <w:p w:rsidR="003110E8" w:rsidRPr="009F1822" w:rsidRDefault="003110E8" w:rsidP="008F6847">
            <w:pPr>
              <w:rPr>
                <w:rFonts w:ascii="Times New Roman" w:hAnsi="Times New Roman" w:cs="Times New Roman"/>
              </w:rPr>
            </w:pPr>
            <w:r w:rsidRPr="009F1822">
              <w:rPr>
                <w:rFonts w:ascii="Times New Roman" w:hAnsi="Times New Roman" w:cs="Times New Roman"/>
              </w:rPr>
              <w:t>C</w:t>
            </w:r>
          </w:p>
        </w:tc>
        <w:tc>
          <w:tcPr>
            <w:tcW w:w="2266" w:type="dxa"/>
          </w:tcPr>
          <w:p w:rsidR="003110E8" w:rsidRPr="009F1822" w:rsidRDefault="003110E8" w:rsidP="008F6847">
            <w:pPr>
              <w:rPr>
                <w:rFonts w:ascii="Times New Roman" w:hAnsi="Times New Roman" w:cs="Times New Roman"/>
              </w:rPr>
            </w:pPr>
            <w:r w:rsidRPr="009F1822">
              <w:rPr>
                <w:rFonts w:ascii="Times New Roman" w:hAnsi="Times New Roman" w:cs="Times New Roman"/>
              </w:rPr>
              <w:t>A</w:t>
            </w:r>
          </w:p>
        </w:tc>
      </w:tr>
      <w:tr w:rsidR="003110E8" w:rsidRPr="009F1822" w:rsidTr="008F6847">
        <w:tc>
          <w:tcPr>
            <w:tcW w:w="2265" w:type="dxa"/>
          </w:tcPr>
          <w:p w:rsidR="003110E8" w:rsidRPr="009F1822" w:rsidRDefault="003110E8" w:rsidP="008F6847">
            <w:pPr>
              <w:rPr>
                <w:rFonts w:ascii="Times New Roman" w:hAnsi="Times New Roman" w:cs="Times New Roman"/>
              </w:rPr>
            </w:pPr>
            <w:r w:rsidRPr="009F1822">
              <w:rPr>
                <w:rFonts w:ascii="Times New Roman" w:hAnsi="Times New Roman" w:cs="Times New Roman"/>
              </w:rPr>
              <w:t>Återge innehåll</w:t>
            </w: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r w:rsidRPr="009F1822">
              <w:rPr>
                <w:rFonts w:ascii="Times New Roman" w:hAnsi="Times New Roman" w:cs="Times New Roman"/>
              </w:rPr>
              <w:t>Berättartekniska och stilistiska begrepp (C+A)</w:t>
            </w: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r w:rsidRPr="009F1822">
              <w:rPr>
                <w:rFonts w:ascii="Times New Roman" w:hAnsi="Times New Roman" w:cs="Times New Roman"/>
              </w:rPr>
              <w:t>Egna tankar i analys</w:t>
            </w:r>
          </w:p>
        </w:tc>
        <w:tc>
          <w:tcPr>
            <w:tcW w:w="2265" w:type="dxa"/>
          </w:tcPr>
          <w:p w:rsidR="003110E8" w:rsidRPr="009F1822" w:rsidRDefault="003110E8" w:rsidP="008F6847">
            <w:pPr>
              <w:rPr>
                <w:rFonts w:ascii="Times New Roman" w:hAnsi="Times New Roman" w:cs="Times New Roman"/>
              </w:rPr>
            </w:pPr>
            <w:r w:rsidRPr="009F1822">
              <w:rPr>
                <w:rFonts w:ascii="Times New Roman" w:hAnsi="Times New Roman" w:cs="Times New Roman"/>
              </w:rPr>
              <w:t xml:space="preserve">Eleven kan översiktligt återge innehållet i några centrala svenska och internationella skönlitterära verk och annat berättande. </w:t>
            </w: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r w:rsidRPr="009F1822">
              <w:rPr>
                <w:rFonts w:ascii="Times New Roman" w:hAnsi="Times New Roman" w:cs="Times New Roman"/>
              </w:rPr>
              <w:t>Eleven återger någon iakttagelse och formulerar egna tankar med utgångspunkt i berättandet.</w:t>
            </w:r>
          </w:p>
        </w:tc>
        <w:tc>
          <w:tcPr>
            <w:tcW w:w="2266" w:type="dxa"/>
          </w:tcPr>
          <w:p w:rsidR="003110E8" w:rsidRPr="009F1822" w:rsidRDefault="003110E8" w:rsidP="008F6847">
            <w:pPr>
              <w:rPr>
                <w:rFonts w:ascii="Times New Roman" w:hAnsi="Times New Roman" w:cs="Times New Roman"/>
              </w:rPr>
            </w:pPr>
            <w:r w:rsidRPr="009F1822">
              <w:rPr>
                <w:rFonts w:ascii="Times New Roman" w:hAnsi="Times New Roman" w:cs="Times New Roman"/>
              </w:rPr>
              <w:t xml:space="preserve">Eleven kan översiktligt återge innehållet i några centrala svenska och internationella skönlitterära verk och annat berättande. </w:t>
            </w: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r w:rsidRPr="009F1822">
              <w:rPr>
                <w:rFonts w:ascii="Times New Roman" w:hAnsi="Times New Roman" w:cs="Times New Roman"/>
              </w:rPr>
              <w:t>Eleven reflekterar också över innehåll och form med hjälp av några berättartekniska och stilistiska begrepp.</w:t>
            </w: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r w:rsidRPr="009F1822">
              <w:rPr>
                <w:rFonts w:ascii="Times New Roman" w:hAnsi="Times New Roman" w:cs="Times New Roman"/>
              </w:rPr>
              <w:t xml:space="preserve">Eleven återger några iakttagelser och formulerar välgrundade egna tankar med </w:t>
            </w:r>
            <w:r w:rsidRPr="009F1822">
              <w:rPr>
                <w:rFonts w:ascii="Times New Roman" w:hAnsi="Times New Roman" w:cs="Times New Roman"/>
              </w:rPr>
              <w:lastRenderedPageBreak/>
              <w:t>utgångspunkt i berättandet.</w:t>
            </w:r>
          </w:p>
        </w:tc>
        <w:tc>
          <w:tcPr>
            <w:tcW w:w="2266" w:type="dxa"/>
          </w:tcPr>
          <w:p w:rsidR="003110E8" w:rsidRPr="009F1822" w:rsidRDefault="003110E8" w:rsidP="008F6847">
            <w:pPr>
              <w:rPr>
                <w:rFonts w:ascii="Times New Roman" w:hAnsi="Times New Roman" w:cs="Times New Roman"/>
              </w:rPr>
            </w:pPr>
            <w:r w:rsidRPr="009F1822">
              <w:rPr>
                <w:rFonts w:ascii="Times New Roman" w:hAnsi="Times New Roman" w:cs="Times New Roman"/>
              </w:rPr>
              <w:lastRenderedPageBreak/>
              <w:t xml:space="preserve">Eleven kan översiktligt återge innehållet i några centrala svenska och internationella skönlitterära verk och annat berättande. </w:t>
            </w: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r w:rsidRPr="009F1822">
              <w:rPr>
                <w:rFonts w:ascii="Times New Roman" w:hAnsi="Times New Roman" w:cs="Times New Roman"/>
              </w:rPr>
              <w:t>Eleven reflekterar också över innehåll och form med hjälp av några berättartekniska och stilistiska begrepp.</w:t>
            </w: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p>
          <w:p w:rsidR="003110E8" w:rsidRPr="009F1822" w:rsidRDefault="003110E8" w:rsidP="008F6847">
            <w:pPr>
              <w:rPr>
                <w:rFonts w:ascii="Times New Roman" w:hAnsi="Times New Roman" w:cs="Times New Roman"/>
              </w:rPr>
            </w:pPr>
            <w:r w:rsidRPr="009F1822">
              <w:rPr>
                <w:rFonts w:ascii="Times New Roman" w:hAnsi="Times New Roman" w:cs="Times New Roman"/>
              </w:rPr>
              <w:t xml:space="preserve">Eleven återger några iakttagelser, formulerar välgrundade och nyanserade egna </w:t>
            </w:r>
            <w:r w:rsidRPr="009F1822">
              <w:rPr>
                <w:rFonts w:ascii="Times New Roman" w:hAnsi="Times New Roman" w:cs="Times New Roman"/>
              </w:rPr>
              <w:lastRenderedPageBreak/>
              <w:t>tankar med utgångspunkt i berättandet samt relaterar innehållet i berättandet på ett relevant sätt till allmänmänskliga förhållanden.</w:t>
            </w:r>
          </w:p>
        </w:tc>
      </w:tr>
    </w:tbl>
    <w:p w:rsidR="003110E8" w:rsidRPr="009F1822" w:rsidRDefault="003110E8">
      <w:pPr>
        <w:rPr>
          <w:rFonts w:ascii="Times New Roman" w:hAnsi="Times New Roman" w:cs="Times New Roman"/>
        </w:rPr>
      </w:pPr>
    </w:p>
    <w:p w:rsidR="009F1822" w:rsidRPr="009F1822" w:rsidRDefault="009F1822">
      <w:pPr>
        <w:rPr>
          <w:rFonts w:ascii="Times New Roman" w:hAnsi="Times New Roman" w:cs="Times New Roman"/>
        </w:rPr>
      </w:pPr>
    </w:p>
    <w:p w:rsidR="009F1822" w:rsidRPr="0033721C" w:rsidRDefault="009F1822" w:rsidP="0033721C">
      <w:pPr>
        <w:pStyle w:val="Rubrik1"/>
        <w:rPr>
          <w:i/>
        </w:rPr>
      </w:pPr>
    </w:p>
    <w:p w:rsidR="009F1822" w:rsidRPr="0033721C" w:rsidRDefault="009F1822" w:rsidP="0033721C">
      <w:pPr>
        <w:pStyle w:val="Rubrik1"/>
        <w:rPr>
          <w:rFonts w:ascii="Times New Roman" w:hAnsi="Times New Roman" w:cs="Times New Roman"/>
          <w:i/>
        </w:rPr>
      </w:pPr>
      <w:r w:rsidRPr="0033721C">
        <w:rPr>
          <w:rFonts w:ascii="Times New Roman" w:hAnsi="Times New Roman" w:cs="Times New Roman"/>
          <w:i/>
        </w:rPr>
        <w:t>Lycka till!</w:t>
      </w:r>
    </w:p>
    <w:p w:rsidR="009F1822" w:rsidRPr="0033721C" w:rsidRDefault="0033721C" w:rsidP="0033721C">
      <w:pPr>
        <w:pStyle w:val="Rubrik1"/>
        <w:rPr>
          <w:rFonts w:ascii="Times New Roman" w:hAnsi="Times New Roman" w:cs="Times New Roman"/>
          <w:i/>
        </w:rPr>
      </w:pPr>
      <w:r w:rsidRPr="0033721C">
        <w:rPr>
          <w:rFonts w:ascii="Times New Roman" w:hAnsi="Times New Roman" w:cs="Times New Roman"/>
          <w:i/>
        </w:rPr>
        <w:t>Su</w:t>
      </w:r>
      <w:r w:rsidR="009F1822" w:rsidRPr="0033721C">
        <w:rPr>
          <w:rFonts w:ascii="Times New Roman" w:hAnsi="Times New Roman" w:cs="Times New Roman"/>
          <w:i/>
        </w:rPr>
        <w:t>sanna</w:t>
      </w:r>
    </w:p>
    <w:sectPr w:rsidR="009F1822" w:rsidRPr="00337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E8"/>
    <w:rsid w:val="000B7CF9"/>
    <w:rsid w:val="000F7A26"/>
    <w:rsid w:val="001071E8"/>
    <w:rsid w:val="00107AA9"/>
    <w:rsid w:val="0012603B"/>
    <w:rsid w:val="00127992"/>
    <w:rsid w:val="001F1FED"/>
    <w:rsid w:val="001F4425"/>
    <w:rsid w:val="002708DC"/>
    <w:rsid w:val="003110E8"/>
    <w:rsid w:val="0033721C"/>
    <w:rsid w:val="00367F96"/>
    <w:rsid w:val="003E6F8E"/>
    <w:rsid w:val="00446C61"/>
    <w:rsid w:val="00451380"/>
    <w:rsid w:val="004C148C"/>
    <w:rsid w:val="005942A1"/>
    <w:rsid w:val="005C23F1"/>
    <w:rsid w:val="00732D67"/>
    <w:rsid w:val="00744EC1"/>
    <w:rsid w:val="00765839"/>
    <w:rsid w:val="0077628F"/>
    <w:rsid w:val="00795796"/>
    <w:rsid w:val="009F1822"/>
    <w:rsid w:val="00AB192D"/>
    <w:rsid w:val="00B073F8"/>
    <w:rsid w:val="00DD5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8B6C"/>
  <w15:chartTrackingRefBased/>
  <w15:docId w15:val="{DA5FE3FD-493B-4F4B-A621-ACA1B88E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26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5C23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31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2603B"/>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5C23F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793</Words>
  <Characters>4208</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Salmijärvi</dc:creator>
  <cp:keywords/>
  <dc:description/>
  <cp:lastModifiedBy>Susanna Salmijärvi</cp:lastModifiedBy>
  <cp:revision>15</cp:revision>
  <dcterms:created xsi:type="dcterms:W3CDTF">2021-02-16T07:54:00Z</dcterms:created>
  <dcterms:modified xsi:type="dcterms:W3CDTF">2021-02-21T10:23:00Z</dcterms:modified>
</cp:coreProperties>
</file>