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B11" w:rsidRDefault="00852B11" w:rsidP="00852B11">
      <w:pPr>
        <w:rPr>
          <w:b/>
        </w:rPr>
      </w:pPr>
      <w:bookmarkStart w:id="0" w:name="_GoBack"/>
      <w:bookmarkEnd w:id="0"/>
      <w:r>
        <w:rPr>
          <w:b/>
          <w:sz w:val="24"/>
          <w:szCs w:val="24"/>
        </w:rPr>
        <w:t>Svenska 2</w:t>
      </w:r>
      <w:r w:rsidRPr="005B6F7B">
        <w:rPr>
          <w:b/>
          <w:sz w:val="24"/>
          <w:szCs w:val="24"/>
        </w:rPr>
        <w:t xml:space="preserve"> </w:t>
      </w:r>
      <w:r w:rsidRPr="005B6F7B">
        <w:rPr>
          <w:b/>
          <w:sz w:val="24"/>
          <w:szCs w:val="24"/>
        </w:rPr>
        <w:tab/>
      </w:r>
      <w:r>
        <w:rPr>
          <w:b/>
        </w:rPr>
        <w:t>Muntlig framställning (exempel</w:t>
      </w:r>
      <w:r w:rsidRPr="00261CCE">
        <w:rPr>
          <w:b/>
        </w:rPr>
        <w:t>v</w:t>
      </w:r>
      <w:r>
        <w:rPr>
          <w:b/>
        </w:rPr>
        <w:t>i</w:t>
      </w:r>
      <w:r w:rsidRPr="00261CCE">
        <w:rPr>
          <w:b/>
        </w:rPr>
        <w:t>s informerande eller argumenterande tal och högtidstal)</w:t>
      </w:r>
    </w:p>
    <w:p w:rsidR="00852B11" w:rsidRPr="00261CCE" w:rsidRDefault="00852B11" w:rsidP="00852B11">
      <w:pPr>
        <w:rPr>
          <w:b/>
        </w:rPr>
      </w:pPr>
      <w:r>
        <w:rPr>
          <w:b/>
        </w:rPr>
        <w:t xml:space="preserve">. . . . . . . . . . . . . . . . . . . . . . . . . . . . . . . . . . . . . . . . . . . </w:t>
      </w:r>
    </w:p>
    <w:tbl>
      <w:tblPr>
        <w:tblStyle w:val="Tabellrutnt"/>
        <w:tblW w:w="0" w:type="auto"/>
        <w:tblLook w:val="04A0" w:firstRow="1" w:lastRow="0" w:firstColumn="1" w:lastColumn="0" w:noHBand="0" w:noVBand="1"/>
      </w:tblPr>
      <w:tblGrid>
        <w:gridCol w:w="2490"/>
        <w:gridCol w:w="4345"/>
        <w:gridCol w:w="4484"/>
        <w:gridCol w:w="4069"/>
      </w:tblGrid>
      <w:tr w:rsidR="00852B11" w:rsidTr="00651C54">
        <w:tc>
          <w:tcPr>
            <w:tcW w:w="2518" w:type="dxa"/>
          </w:tcPr>
          <w:p w:rsidR="00852B11" w:rsidRDefault="00852B11" w:rsidP="00B0549D"/>
        </w:tc>
        <w:tc>
          <w:tcPr>
            <w:tcW w:w="4394" w:type="dxa"/>
          </w:tcPr>
          <w:p w:rsidR="00852B11" w:rsidRPr="00261CCE" w:rsidRDefault="00852B11" w:rsidP="00B0549D">
            <w:pPr>
              <w:rPr>
                <w:b/>
              </w:rPr>
            </w:pPr>
            <w:r w:rsidRPr="00261CCE">
              <w:rPr>
                <w:b/>
              </w:rPr>
              <w:t>E-kvalitet</w:t>
            </w:r>
          </w:p>
        </w:tc>
        <w:tc>
          <w:tcPr>
            <w:tcW w:w="4536" w:type="dxa"/>
          </w:tcPr>
          <w:p w:rsidR="00852B11" w:rsidRPr="00261CCE" w:rsidRDefault="00852B11" w:rsidP="00B0549D">
            <w:pPr>
              <w:rPr>
                <w:b/>
              </w:rPr>
            </w:pPr>
            <w:r w:rsidRPr="00261CCE">
              <w:rPr>
                <w:b/>
              </w:rPr>
              <w:t>C-kvalitet</w:t>
            </w:r>
          </w:p>
        </w:tc>
        <w:tc>
          <w:tcPr>
            <w:tcW w:w="4111" w:type="dxa"/>
          </w:tcPr>
          <w:p w:rsidR="00852B11" w:rsidRPr="00261CCE" w:rsidRDefault="00852B11" w:rsidP="00B0549D">
            <w:pPr>
              <w:rPr>
                <w:b/>
              </w:rPr>
            </w:pPr>
            <w:r w:rsidRPr="00261CCE">
              <w:rPr>
                <w:b/>
              </w:rPr>
              <w:t>A-kvalitet</w:t>
            </w:r>
          </w:p>
        </w:tc>
      </w:tr>
      <w:tr w:rsidR="00852B11" w:rsidTr="00651C54">
        <w:tc>
          <w:tcPr>
            <w:tcW w:w="2518" w:type="dxa"/>
          </w:tcPr>
          <w:p w:rsidR="00852B11" w:rsidRPr="00261CCE" w:rsidRDefault="00852B11" w:rsidP="00B0549D">
            <w:pPr>
              <w:rPr>
                <w:b/>
              </w:rPr>
            </w:pPr>
            <w:r w:rsidRPr="00261CCE">
              <w:rPr>
                <w:b/>
              </w:rPr>
              <w:t>Innehåll och framförande</w:t>
            </w:r>
          </w:p>
        </w:tc>
        <w:tc>
          <w:tcPr>
            <w:tcW w:w="4394" w:type="dxa"/>
          </w:tcPr>
          <w:p w:rsidR="00852B11" w:rsidRDefault="00BB1F09" w:rsidP="00B0549D">
            <w:pPr>
              <w:rPr>
                <w:sz w:val="20"/>
                <w:szCs w:val="20"/>
              </w:rPr>
            </w:pPr>
            <w:r>
              <w:rPr>
                <w:sz w:val="20"/>
                <w:szCs w:val="20"/>
              </w:rPr>
              <w:t>Du genomför med viss säkerhet muntlig framställning inför en grupp.</w:t>
            </w:r>
          </w:p>
          <w:p w:rsidR="00BB1F09" w:rsidRDefault="00BB1F09" w:rsidP="00B0549D">
            <w:pPr>
              <w:rPr>
                <w:sz w:val="20"/>
                <w:szCs w:val="20"/>
              </w:rPr>
            </w:pPr>
          </w:p>
          <w:p w:rsidR="00BB1F09" w:rsidRDefault="00BB1F09" w:rsidP="00B0549D">
            <w:pPr>
              <w:rPr>
                <w:sz w:val="20"/>
                <w:szCs w:val="20"/>
              </w:rPr>
            </w:pPr>
            <w:r>
              <w:rPr>
                <w:sz w:val="20"/>
                <w:szCs w:val="20"/>
              </w:rPr>
              <w:t>Du har viss kontakt med din publik, t.ex. genom ögonkontakt eller frågor.</w:t>
            </w:r>
          </w:p>
          <w:p w:rsidR="00BB1F09" w:rsidRDefault="00BB1F09" w:rsidP="00B0549D">
            <w:pPr>
              <w:rPr>
                <w:sz w:val="20"/>
                <w:szCs w:val="20"/>
              </w:rPr>
            </w:pPr>
          </w:p>
          <w:p w:rsidR="00BB1F09" w:rsidRDefault="00BB1F09" w:rsidP="00B0549D">
            <w:pPr>
              <w:rPr>
                <w:sz w:val="20"/>
                <w:szCs w:val="20"/>
              </w:rPr>
            </w:pPr>
            <w:r>
              <w:rPr>
                <w:sz w:val="20"/>
                <w:szCs w:val="20"/>
              </w:rPr>
              <w:t>Om något presentationstekniskt hjälpmedel används görs detta med viss säkerhet.</w:t>
            </w:r>
          </w:p>
          <w:p w:rsidR="00BB1F09" w:rsidRDefault="00BB1F09" w:rsidP="00B0549D">
            <w:pPr>
              <w:rPr>
                <w:sz w:val="20"/>
                <w:szCs w:val="20"/>
              </w:rPr>
            </w:pPr>
          </w:p>
          <w:p w:rsidR="00BB1F09" w:rsidRDefault="00BB1F09" w:rsidP="00B0549D">
            <w:pPr>
              <w:rPr>
                <w:sz w:val="20"/>
                <w:szCs w:val="20"/>
              </w:rPr>
            </w:pPr>
            <w:r>
              <w:rPr>
                <w:sz w:val="20"/>
                <w:szCs w:val="20"/>
              </w:rPr>
              <w:t>Om framställningen är argumenterande kan du formulera tes och ge välgrundade argument till stöd för den.</w:t>
            </w:r>
          </w:p>
          <w:p w:rsidR="00BB1F09" w:rsidRPr="00BB1F09" w:rsidRDefault="00BB1F09" w:rsidP="00B0549D">
            <w:pPr>
              <w:rPr>
                <w:sz w:val="20"/>
                <w:szCs w:val="20"/>
              </w:rPr>
            </w:pPr>
          </w:p>
        </w:tc>
        <w:tc>
          <w:tcPr>
            <w:tcW w:w="4536" w:type="dxa"/>
          </w:tcPr>
          <w:p w:rsidR="00C44D35" w:rsidRPr="00C44D35" w:rsidRDefault="00C44D35" w:rsidP="00C44D35">
            <w:pPr>
              <w:rPr>
                <w:sz w:val="20"/>
                <w:szCs w:val="20"/>
              </w:rPr>
            </w:pPr>
            <w:r w:rsidRPr="00C44D35">
              <w:rPr>
                <w:sz w:val="20"/>
                <w:szCs w:val="20"/>
              </w:rPr>
              <w:t>Du genomför med viss säkerhet muntlig framställning inför en grupp.</w:t>
            </w:r>
          </w:p>
          <w:p w:rsidR="00C44D35" w:rsidRPr="00C44D35" w:rsidRDefault="00C44D35" w:rsidP="00C44D35">
            <w:pPr>
              <w:rPr>
                <w:sz w:val="20"/>
                <w:szCs w:val="20"/>
              </w:rPr>
            </w:pPr>
          </w:p>
          <w:p w:rsidR="00C44D35" w:rsidRPr="00C44D35" w:rsidRDefault="00C44D35" w:rsidP="00C44D35">
            <w:pPr>
              <w:rPr>
                <w:sz w:val="20"/>
                <w:szCs w:val="20"/>
              </w:rPr>
            </w:pPr>
            <w:r w:rsidRPr="00C44D35">
              <w:rPr>
                <w:sz w:val="20"/>
                <w:szCs w:val="20"/>
              </w:rPr>
              <w:t>Du har viss kontakt med din publik, t.ex. genom ögonkontakt eller frågor.</w:t>
            </w:r>
          </w:p>
          <w:p w:rsidR="00C44D35" w:rsidRPr="00C44D35" w:rsidRDefault="00C44D35" w:rsidP="00C44D35">
            <w:pPr>
              <w:rPr>
                <w:sz w:val="20"/>
                <w:szCs w:val="20"/>
              </w:rPr>
            </w:pPr>
          </w:p>
          <w:p w:rsidR="00C44D35" w:rsidRPr="00C44D35" w:rsidRDefault="00C44D35" w:rsidP="00C44D35">
            <w:pPr>
              <w:rPr>
                <w:sz w:val="20"/>
                <w:szCs w:val="20"/>
              </w:rPr>
            </w:pPr>
            <w:r w:rsidRPr="00C44D35">
              <w:rPr>
                <w:sz w:val="20"/>
                <w:szCs w:val="20"/>
              </w:rPr>
              <w:t>Om något presentationstekniskt hjälpmedel använ</w:t>
            </w:r>
            <w:r w:rsidR="00651C54">
              <w:rPr>
                <w:sz w:val="20"/>
                <w:szCs w:val="20"/>
              </w:rPr>
              <w:t>ds görs detta med säkerhet samt stöder och tydliggör den muntliga framställningen.</w:t>
            </w:r>
          </w:p>
          <w:p w:rsidR="00C44D35" w:rsidRPr="00C44D35" w:rsidRDefault="00C44D35" w:rsidP="00C44D35">
            <w:pPr>
              <w:rPr>
                <w:sz w:val="20"/>
                <w:szCs w:val="20"/>
              </w:rPr>
            </w:pPr>
          </w:p>
          <w:p w:rsidR="00852B11" w:rsidRPr="00BB1F09" w:rsidRDefault="00C44D35" w:rsidP="00C44D35">
            <w:pPr>
              <w:rPr>
                <w:sz w:val="20"/>
                <w:szCs w:val="20"/>
              </w:rPr>
            </w:pPr>
            <w:r w:rsidRPr="00C44D35">
              <w:rPr>
                <w:sz w:val="20"/>
                <w:szCs w:val="20"/>
              </w:rPr>
              <w:t>Om framställningen är argumenterande kan du formulera tes</w:t>
            </w:r>
            <w:r>
              <w:rPr>
                <w:sz w:val="20"/>
                <w:szCs w:val="20"/>
              </w:rPr>
              <w:t xml:space="preserve">, </w:t>
            </w:r>
            <w:r w:rsidRPr="00C44D35">
              <w:rPr>
                <w:b/>
                <w:sz w:val="20"/>
                <w:szCs w:val="20"/>
              </w:rPr>
              <w:t>hålla dig konsekvent till den</w:t>
            </w:r>
            <w:r w:rsidRPr="00C44D35">
              <w:rPr>
                <w:sz w:val="20"/>
                <w:szCs w:val="20"/>
              </w:rPr>
              <w:t xml:space="preserve"> och ge välgrundade argument till stöd för den.</w:t>
            </w:r>
          </w:p>
        </w:tc>
        <w:tc>
          <w:tcPr>
            <w:tcW w:w="4111" w:type="dxa"/>
          </w:tcPr>
          <w:p w:rsidR="00651C54" w:rsidRPr="00651C54" w:rsidRDefault="00651C54" w:rsidP="00651C54">
            <w:pPr>
              <w:rPr>
                <w:sz w:val="20"/>
                <w:szCs w:val="20"/>
              </w:rPr>
            </w:pPr>
            <w:r>
              <w:rPr>
                <w:sz w:val="20"/>
                <w:szCs w:val="20"/>
              </w:rPr>
              <w:t xml:space="preserve">Du genomför </w:t>
            </w:r>
            <w:r w:rsidRPr="00651C54">
              <w:rPr>
                <w:b/>
                <w:sz w:val="20"/>
                <w:szCs w:val="20"/>
              </w:rPr>
              <w:t>med säkerhet</w:t>
            </w:r>
            <w:r w:rsidRPr="00651C54">
              <w:rPr>
                <w:sz w:val="20"/>
                <w:szCs w:val="20"/>
              </w:rPr>
              <w:t xml:space="preserve"> muntlig framställning inför en grupp.</w:t>
            </w:r>
          </w:p>
          <w:p w:rsidR="00651C54" w:rsidRPr="00651C54" w:rsidRDefault="00651C54" w:rsidP="00651C54">
            <w:pPr>
              <w:rPr>
                <w:sz w:val="20"/>
                <w:szCs w:val="20"/>
              </w:rPr>
            </w:pPr>
          </w:p>
          <w:p w:rsidR="00651C54" w:rsidRPr="00651C54" w:rsidRDefault="00651C54" w:rsidP="00651C54">
            <w:pPr>
              <w:rPr>
                <w:sz w:val="20"/>
                <w:szCs w:val="20"/>
              </w:rPr>
            </w:pPr>
            <w:r w:rsidRPr="00651C54">
              <w:rPr>
                <w:sz w:val="20"/>
                <w:szCs w:val="20"/>
              </w:rPr>
              <w:t>Du</w:t>
            </w:r>
            <w:r>
              <w:rPr>
                <w:sz w:val="20"/>
                <w:szCs w:val="20"/>
              </w:rPr>
              <w:t xml:space="preserve"> har </w:t>
            </w:r>
            <w:r>
              <w:rPr>
                <w:b/>
                <w:sz w:val="20"/>
                <w:szCs w:val="20"/>
              </w:rPr>
              <w:t>god åhörarkontakt</w:t>
            </w:r>
            <w:r w:rsidRPr="00651C54">
              <w:rPr>
                <w:sz w:val="20"/>
                <w:szCs w:val="20"/>
              </w:rPr>
              <w:t>, t.ex. genom ögonkontakt eller frågor.</w:t>
            </w:r>
          </w:p>
          <w:p w:rsidR="00651C54" w:rsidRPr="00651C54" w:rsidRDefault="00651C54" w:rsidP="00651C54">
            <w:pPr>
              <w:rPr>
                <w:sz w:val="20"/>
                <w:szCs w:val="20"/>
              </w:rPr>
            </w:pPr>
          </w:p>
          <w:p w:rsidR="00651C54" w:rsidRDefault="00651C54" w:rsidP="00651C54">
            <w:pPr>
              <w:rPr>
                <w:b/>
                <w:sz w:val="20"/>
                <w:szCs w:val="20"/>
              </w:rPr>
            </w:pPr>
            <w:r w:rsidRPr="00651C54">
              <w:rPr>
                <w:sz w:val="20"/>
                <w:szCs w:val="20"/>
              </w:rPr>
              <w:t xml:space="preserve">Om något presentationstekniskt hjälpmedel används görs detta </w:t>
            </w:r>
            <w:r>
              <w:rPr>
                <w:b/>
                <w:sz w:val="20"/>
                <w:szCs w:val="20"/>
              </w:rPr>
              <w:t>med säkerhet och är väl integrerat i den muntliga framställningen.</w:t>
            </w:r>
          </w:p>
          <w:p w:rsidR="00651C54" w:rsidRPr="00651C54" w:rsidRDefault="00651C54" w:rsidP="00651C54">
            <w:pPr>
              <w:rPr>
                <w:b/>
                <w:sz w:val="20"/>
                <w:szCs w:val="20"/>
              </w:rPr>
            </w:pPr>
          </w:p>
          <w:p w:rsidR="00852B11" w:rsidRPr="00BB1F09" w:rsidRDefault="00651C54" w:rsidP="00651C54">
            <w:pPr>
              <w:rPr>
                <w:sz w:val="20"/>
                <w:szCs w:val="20"/>
              </w:rPr>
            </w:pPr>
            <w:r w:rsidRPr="00651C54">
              <w:rPr>
                <w:sz w:val="20"/>
                <w:szCs w:val="20"/>
              </w:rPr>
              <w:t xml:space="preserve">Om framställningen är argumenterande kan du formulera tes, hålla dig konsekvent till den och ge välgrundade </w:t>
            </w:r>
            <w:r>
              <w:rPr>
                <w:sz w:val="20"/>
                <w:szCs w:val="20"/>
              </w:rPr>
              <w:t xml:space="preserve">och </w:t>
            </w:r>
            <w:r w:rsidRPr="00651C54">
              <w:rPr>
                <w:b/>
                <w:sz w:val="20"/>
                <w:szCs w:val="20"/>
              </w:rPr>
              <w:t>nyanserade argument till stöd för den. Dessutom kan du på ett relevant sätt bemöta tänkta motargument.</w:t>
            </w:r>
          </w:p>
        </w:tc>
      </w:tr>
      <w:tr w:rsidR="00852B11" w:rsidTr="00651C54">
        <w:tc>
          <w:tcPr>
            <w:tcW w:w="2518" w:type="dxa"/>
          </w:tcPr>
          <w:p w:rsidR="00852B11" w:rsidRPr="00261CCE" w:rsidRDefault="00852B11" w:rsidP="00B0549D">
            <w:pPr>
              <w:rPr>
                <w:b/>
              </w:rPr>
            </w:pPr>
            <w:r w:rsidRPr="00261CCE">
              <w:rPr>
                <w:b/>
              </w:rPr>
              <w:t>Struktur</w:t>
            </w:r>
          </w:p>
        </w:tc>
        <w:tc>
          <w:tcPr>
            <w:tcW w:w="4394" w:type="dxa"/>
          </w:tcPr>
          <w:p w:rsidR="00852B11" w:rsidRPr="00BB1F09" w:rsidRDefault="00BB1F09" w:rsidP="00B0549D">
            <w:pPr>
              <w:rPr>
                <w:sz w:val="20"/>
                <w:szCs w:val="20"/>
              </w:rPr>
            </w:pPr>
            <w:r>
              <w:rPr>
                <w:sz w:val="20"/>
                <w:szCs w:val="20"/>
              </w:rPr>
              <w:t>Dispositionen är anpassad efter syfte , mottagare och kommunikationssituation, dvs att du har anpassat dispositionen efter publiken, genren och den situation som den muntliga framställningen är tänkt att fungera i.</w:t>
            </w:r>
          </w:p>
        </w:tc>
        <w:tc>
          <w:tcPr>
            <w:tcW w:w="4536" w:type="dxa"/>
          </w:tcPr>
          <w:p w:rsidR="00852B11" w:rsidRPr="00BB1F09" w:rsidRDefault="00C44D35" w:rsidP="00B0549D">
            <w:pPr>
              <w:rPr>
                <w:sz w:val="20"/>
                <w:szCs w:val="20"/>
              </w:rPr>
            </w:pPr>
            <w:r w:rsidRPr="00C44D35">
              <w:rPr>
                <w:sz w:val="20"/>
                <w:szCs w:val="20"/>
              </w:rPr>
              <w:t xml:space="preserve">Dispositionen är </w:t>
            </w:r>
            <w:r w:rsidRPr="00C44D35">
              <w:rPr>
                <w:b/>
                <w:sz w:val="20"/>
                <w:szCs w:val="20"/>
              </w:rPr>
              <w:t xml:space="preserve">väl </w:t>
            </w:r>
            <w:r>
              <w:rPr>
                <w:sz w:val="20"/>
                <w:szCs w:val="20"/>
              </w:rPr>
              <w:t>anpassad efter syfte</w:t>
            </w:r>
            <w:r w:rsidRPr="00C44D35">
              <w:rPr>
                <w:sz w:val="20"/>
                <w:szCs w:val="20"/>
              </w:rPr>
              <w:t>, mottagare och kommunikationssituation, dvs att du</w:t>
            </w:r>
            <w:r>
              <w:rPr>
                <w:sz w:val="20"/>
                <w:szCs w:val="20"/>
              </w:rPr>
              <w:t xml:space="preserve"> </w:t>
            </w:r>
            <w:r w:rsidRPr="00C44D35">
              <w:rPr>
                <w:b/>
                <w:sz w:val="20"/>
                <w:szCs w:val="20"/>
              </w:rPr>
              <w:t>tydligt</w:t>
            </w:r>
            <w:r w:rsidRPr="00C44D35">
              <w:rPr>
                <w:sz w:val="20"/>
                <w:szCs w:val="20"/>
              </w:rPr>
              <w:t xml:space="preserve"> har anpassat dispositionen efter publiken, genren och den situation som den muntliga framställningen är tänkt att fungera i.</w:t>
            </w:r>
          </w:p>
        </w:tc>
        <w:tc>
          <w:tcPr>
            <w:tcW w:w="4111" w:type="dxa"/>
          </w:tcPr>
          <w:p w:rsidR="00852B11" w:rsidRPr="00BB1F09" w:rsidRDefault="00FE6B73" w:rsidP="00B0549D">
            <w:pPr>
              <w:rPr>
                <w:sz w:val="20"/>
                <w:szCs w:val="20"/>
              </w:rPr>
            </w:pPr>
            <w:r w:rsidRPr="00FE6B73">
              <w:rPr>
                <w:sz w:val="20"/>
                <w:szCs w:val="20"/>
              </w:rPr>
              <w:t>Dispositionen är väl anpassad efter syfte, mottagare och kommunikationssituation, dvs att du tydligt har anpassat dispositionen efter publiken, genren och den situation som den muntliga framställningen är tänkt att fungera i.</w:t>
            </w:r>
          </w:p>
        </w:tc>
      </w:tr>
      <w:tr w:rsidR="00852B11" w:rsidTr="00651C54">
        <w:tc>
          <w:tcPr>
            <w:tcW w:w="2518" w:type="dxa"/>
          </w:tcPr>
          <w:p w:rsidR="00852B11" w:rsidRPr="00261CCE" w:rsidRDefault="00852B11" w:rsidP="00B0549D">
            <w:pPr>
              <w:rPr>
                <w:b/>
              </w:rPr>
            </w:pPr>
            <w:r w:rsidRPr="00261CCE">
              <w:rPr>
                <w:b/>
              </w:rPr>
              <w:t>Språk</w:t>
            </w:r>
          </w:p>
        </w:tc>
        <w:tc>
          <w:tcPr>
            <w:tcW w:w="4394" w:type="dxa"/>
          </w:tcPr>
          <w:p w:rsidR="00852B11" w:rsidRDefault="004D5649" w:rsidP="00B0549D">
            <w:pPr>
              <w:rPr>
                <w:sz w:val="20"/>
                <w:szCs w:val="20"/>
              </w:rPr>
            </w:pPr>
            <w:r>
              <w:rPr>
                <w:sz w:val="20"/>
                <w:szCs w:val="20"/>
              </w:rPr>
              <w:t>Språk och stil är anpassade till syfte, mottagare och kommunikationssituation, dvs. att du har anpassat språk och stil efter pub</w:t>
            </w:r>
            <w:r w:rsidR="00A76110">
              <w:rPr>
                <w:sz w:val="20"/>
                <w:szCs w:val="20"/>
              </w:rPr>
              <w:t>liken, genre och den situation so</w:t>
            </w:r>
            <w:r>
              <w:rPr>
                <w:sz w:val="20"/>
                <w:szCs w:val="20"/>
              </w:rPr>
              <w:t>m den muntliga framställningen är tänkt att fungera i.</w:t>
            </w:r>
          </w:p>
          <w:p w:rsidR="00A76110" w:rsidRDefault="00A76110" w:rsidP="00B0549D">
            <w:pPr>
              <w:rPr>
                <w:sz w:val="20"/>
                <w:szCs w:val="20"/>
              </w:rPr>
            </w:pPr>
          </w:p>
          <w:p w:rsidR="00A76110" w:rsidRPr="00BB1F09" w:rsidRDefault="00A76110" w:rsidP="00B0549D">
            <w:pPr>
              <w:rPr>
                <w:sz w:val="20"/>
                <w:szCs w:val="20"/>
              </w:rPr>
            </w:pPr>
            <w:r>
              <w:rPr>
                <w:sz w:val="20"/>
                <w:szCs w:val="20"/>
              </w:rPr>
              <w:t>Du använder med viss säkerhet retoriska verkningsmedel, t.ex. stilfigurer som retoriska frågor och anaforer eller planerad publikkontakt.</w:t>
            </w:r>
          </w:p>
        </w:tc>
        <w:tc>
          <w:tcPr>
            <w:tcW w:w="4536" w:type="dxa"/>
          </w:tcPr>
          <w:p w:rsidR="00C44D35" w:rsidRPr="00C44D35" w:rsidRDefault="00C44D35" w:rsidP="00C44D35">
            <w:pPr>
              <w:rPr>
                <w:sz w:val="20"/>
                <w:szCs w:val="20"/>
              </w:rPr>
            </w:pPr>
            <w:r w:rsidRPr="00C44D35">
              <w:rPr>
                <w:sz w:val="20"/>
                <w:szCs w:val="20"/>
              </w:rPr>
              <w:t xml:space="preserve">Språk och stil är </w:t>
            </w:r>
            <w:r w:rsidRPr="00C44D35">
              <w:rPr>
                <w:b/>
                <w:sz w:val="20"/>
                <w:szCs w:val="20"/>
              </w:rPr>
              <w:t xml:space="preserve">väl </w:t>
            </w:r>
            <w:r w:rsidRPr="00C44D35">
              <w:rPr>
                <w:sz w:val="20"/>
                <w:szCs w:val="20"/>
              </w:rPr>
              <w:t>anpassade till syfte, mottagare och kommunikationssituation, dvs. att du</w:t>
            </w:r>
            <w:r>
              <w:rPr>
                <w:b/>
                <w:sz w:val="20"/>
                <w:szCs w:val="20"/>
              </w:rPr>
              <w:t xml:space="preserve"> tydligt</w:t>
            </w:r>
            <w:r w:rsidRPr="00C44D35">
              <w:rPr>
                <w:sz w:val="20"/>
                <w:szCs w:val="20"/>
              </w:rPr>
              <w:t xml:space="preserve"> har anpassat språk och stil efter publiken, genre och den situation som den muntliga framställningen är tänkt att fungera i.</w:t>
            </w:r>
          </w:p>
          <w:p w:rsidR="00C44D35" w:rsidRPr="00C44D35" w:rsidRDefault="00C44D35" w:rsidP="00C44D35">
            <w:pPr>
              <w:rPr>
                <w:sz w:val="20"/>
                <w:szCs w:val="20"/>
              </w:rPr>
            </w:pPr>
          </w:p>
          <w:p w:rsidR="00852B11" w:rsidRPr="00BB1F09" w:rsidRDefault="00C44D35" w:rsidP="00C44D35">
            <w:pPr>
              <w:rPr>
                <w:sz w:val="20"/>
                <w:szCs w:val="20"/>
              </w:rPr>
            </w:pPr>
            <w:r>
              <w:rPr>
                <w:sz w:val="20"/>
                <w:szCs w:val="20"/>
              </w:rPr>
              <w:t xml:space="preserve">Du använder </w:t>
            </w:r>
            <w:r w:rsidRPr="00C44D35">
              <w:rPr>
                <w:b/>
                <w:sz w:val="20"/>
                <w:szCs w:val="20"/>
              </w:rPr>
              <w:t>med säkerhet</w:t>
            </w:r>
            <w:r w:rsidRPr="00C44D35">
              <w:rPr>
                <w:sz w:val="20"/>
                <w:szCs w:val="20"/>
              </w:rPr>
              <w:t xml:space="preserve"> retoriska verkningsmedel, t.ex. stilfigurer som retoriska frågor och anaforer eller planerad publikkontakt</w:t>
            </w:r>
          </w:p>
        </w:tc>
        <w:tc>
          <w:tcPr>
            <w:tcW w:w="4111" w:type="dxa"/>
          </w:tcPr>
          <w:p w:rsidR="00FE6B73" w:rsidRPr="00FE6B73" w:rsidRDefault="00FE6B73" w:rsidP="00FE6B73">
            <w:pPr>
              <w:rPr>
                <w:sz w:val="20"/>
                <w:szCs w:val="20"/>
              </w:rPr>
            </w:pPr>
            <w:r w:rsidRPr="00FE6B73">
              <w:rPr>
                <w:sz w:val="20"/>
                <w:szCs w:val="20"/>
              </w:rPr>
              <w:t>Språk och stil är väl anpassade till syfte, mottagare och kommunikationssituation, dvs. att du tydligt har anpassat språk och stil efter publiken, genre och den situation som den muntliga framställningen är tänkt att fungera i.</w:t>
            </w:r>
          </w:p>
          <w:p w:rsidR="00FE6B73" w:rsidRPr="00FE6B73" w:rsidRDefault="00FE6B73" w:rsidP="00FE6B73">
            <w:pPr>
              <w:rPr>
                <w:sz w:val="20"/>
                <w:szCs w:val="20"/>
              </w:rPr>
            </w:pPr>
          </w:p>
          <w:p w:rsidR="00852B11" w:rsidRPr="00BB1F09" w:rsidRDefault="00FE6B73" w:rsidP="00FE6B73">
            <w:pPr>
              <w:rPr>
                <w:sz w:val="20"/>
                <w:szCs w:val="20"/>
              </w:rPr>
            </w:pPr>
            <w:r w:rsidRPr="00FE6B73">
              <w:rPr>
                <w:sz w:val="20"/>
                <w:szCs w:val="20"/>
              </w:rPr>
              <w:t xml:space="preserve">Du använder med säkerhet </w:t>
            </w:r>
            <w:r>
              <w:rPr>
                <w:sz w:val="20"/>
                <w:szCs w:val="20"/>
              </w:rPr>
              <w:t xml:space="preserve">och </w:t>
            </w:r>
            <w:r w:rsidRPr="00FE6B73">
              <w:rPr>
                <w:b/>
                <w:sz w:val="20"/>
                <w:szCs w:val="20"/>
              </w:rPr>
              <w:t xml:space="preserve">på ett effektfullt sätt </w:t>
            </w:r>
            <w:r w:rsidRPr="00FE6B73">
              <w:rPr>
                <w:sz w:val="20"/>
                <w:szCs w:val="20"/>
              </w:rPr>
              <w:t>retoriska verkningsmedel, t.ex. stilfigurer som retoriska frågor och anaforer eller planerad publikkontakt</w:t>
            </w:r>
          </w:p>
        </w:tc>
      </w:tr>
    </w:tbl>
    <w:p w:rsidR="00852B11" w:rsidRDefault="00852B11" w:rsidP="00852B11"/>
    <w:p w:rsidR="00B77421" w:rsidRDefault="003168FE"/>
    <w:sectPr w:rsidR="00B77421" w:rsidSect="00651C5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B11"/>
    <w:rsid w:val="003168FE"/>
    <w:rsid w:val="004D5649"/>
    <w:rsid w:val="00592316"/>
    <w:rsid w:val="005A16CE"/>
    <w:rsid w:val="00651C54"/>
    <w:rsid w:val="00852B11"/>
    <w:rsid w:val="00A76110"/>
    <w:rsid w:val="00BB1F09"/>
    <w:rsid w:val="00C44D35"/>
    <w:rsid w:val="00FE6B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60518A-056A-4644-86A2-C736DA44E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B11"/>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852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516</Words>
  <Characters>2737</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Anneli</dc:creator>
  <cp:lastModifiedBy>Jenny Wikedal</cp:lastModifiedBy>
  <cp:revision>2</cp:revision>
  <dcterms:created xsi:type="dcterms:W3CDTF">2017-11-14T09:23:00Z</dcterms:created>
  <dcterms:modified xsi:type="dcterms:W3CDTF">2017-11-14T09:23:00Z</dcterms:modified>
</cp:coreProperties>
</file>